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E57FF0" w:rsidTr="00E57FF0">
        <w:tc>
          <w:tcPr>
            <w:tcW w:w="4253" w:type="dxa"/>
          </w:tcPr>
          <w:p w:rsidR="00E57FF0" w:rsidRDefault="00E57FF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E57FF0" w:rsidRDefault="00E57FF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E57FF0" w:rsidRDefault="00E57FF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E57FF0" w:rsidRDefault="00E57FF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E57FF0" w:rsidRDefault="00E57FF0">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D5940">
        <w:rPr>
          <w:rFonts w:ascii="Times New Roman" w:eastAsia="Times New Roman" w:hAnsi="Times New Roman" w:cs="Times New Roman"/>
          <w:b/>
          <w:bCs/>
          <w:smallCaps/>
          <w:sz w:val="24"/>
          <w:szCs w:val="24"/>
          <w:lang w:eastAsia="ru-RU"/>
        </w:rPr>
        <w:t>Эстетика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0D5940" w:rsidRDefault="000D5940" w:rsidP="000D5940">
      <w:pPr>
        <w:spacing w:after="0" w:line="240"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Цель:</w:t>
      </w:r>
      <w:r>
        <w:rPr>
          <w:rFonts w:ascii="Times New Roman" w:eastAsia="Times New Roman" w:hAnsi="Times New Roman" w:cs="Times New Roman"/>
          <w:sz w:val="24"/>
          <w:szCs w:val="24"/>
          <w:lang w:eastAsia="ru-RU"/>
        </w:rPr>
        <w:t xml:space="preserve"> </w:t>
      </w:r>
      <w:r w:rsidRPr="005436C1">
        <w:rPr>
          <w:rFonts w:ascii="Times New Roman" w:eastAsia="Times New Roman" w:hAnsi="Times New Roman" w:cs="Times New Roman"/>
          <w:sz w:val="24"/>
          <w:szCs w:val="24"/>
          <w:lang w:eastAsia="ru-RU"/>
        </w:rPr>
        <w:t>формирование у студентов современного системного представления об основных проблемах современной эстетики, основанного на результатах обобщения мирового эстетического опыта</w:t>
      </w:r>
      <w:r>
        <w:rPr>
          <w:rFonts w:ascii="Times New Roman" w:eastAsia="Times New Roman" w:hAnsi="Times New Roman" w:cs="Times New Roman"/>
          <w:sz w:val="24"/>
          <w:szCs w:val="24"/>
          <w:lang w:eastAsia="ru-RU"/>
        </w:rPr>
        <w:t>;</w:t>
      </w:r>
      <w:r w:rsidRPr="005436C1">
        <w:rPr>
          <w:rFonts w:ascii="Times New Roman" w:eastAsia="Times New Roman" w:hAnsi="Times New Roman" w:cs="Times New Roman"/>
          <w:sz w:val="24"/>
          <w:szCs w:val="24"/>
          <w:lang w:eastAsia="ru-RU"/>
        </w:rPr>
        <w:t xml:space="preserve"> формирование у студента профессиональной логики научного мышления, теоретической зрелости специалиста, непосредственно ориентированного на творческую и преподавательскую работу.</w:t>
      </w:r>
    </w:p>
    <w:p w:rsidR="000D5940" w:rsidRDefault="000D5940" w:rsidP="000D594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Задачи:</w:t>
      </w:r>
      <w:r>
        <w:rPr>
          <w:rFonts w:ascii="Times New Roman" w:eastAsia="Times New Roman" w:hAnsi="Times New Roman" w:cs="Times New Roman"/>
          <w:sz w:val="24"/>
          <w:szCs w:val="24"/>
          <w:lang w:eastAsia="ru-RU"/>
        </w:rPr>
        <w:t xml:space="preserve"> сформировать</w:t>
      </w:r>
      <w:r w:rsidRPr="005436C1">
        <w:rPr>
          <w:rFonts w:ascii="Times New Roman" w:eastAsia="Times New Roman" w:hAnsi="Times New Roman" w:cs="Times New Roman"/>
          <w:sz w:val="24"/>
          <w:szCs w:val="24"/>
          <w:lang w:eastAsia="ru-RU"/>
        </w:rPr>
        <w:t xml:space="preserve">   представления о предметной области эстетики и истории эстетической мысли, о значимости эстетической сферы культуры, о роли эстетического переживания и возмож</w:t>
      </w:r>
      <w:r>
        <w:rPr>
          <w:rFonts w:ascii="Times New Roman" w:eastAsia="Times New Roman" w:hAnsi="Times New Roman" w:cs="Times New Roman"/>
          <w:sz w:val="24"/>
          <w:szCs w:val="24"/>
          <w:lang w:eastAsia="ru-RU"/>
        </w:rPr>
        <w:t>ностях эстетического воспитания; п</w:t>
      </w:r>
      <w:r w:rsidRPr="005436C1">
        <w:rPr>
          <w:rFonts w:ascii="Times New Roman" w:eastAsia="Times New Roman" w:hAnsi="Times New Roman" w:cs="Times New Roman"/>
          <w:sz w:val="24"/>
          <w:szCs w:val="24"/>
          <w:lang w:eastAsia="ru-RU"/>
        </w:rPr>
        <w:t>ознакомить с категориально-понятийным аппаратом эстетики, с основными подходами и методами, сложившимися в различных нап</w:t>
      </w:r>
      <w:r>
        <w:rPr>
          <w:rFonts w:ascii="Times New Roman" w:eastAsia="Times New Roman" w:hAnsi="Times New Roman" w:cs="Times New Roman"/>
          <w:sz w:val="24"/>
          <w:szCs w:val="24"/>
          <w:lang w:eastAsia="ru-RU"/>
        </w:rPr>
        <w:t>равлениях эстетической мысли; д</w:t>
      </w:r>
      <w:r w:rsidRPr="005436C1">
        <w:rPr>
          <w:rFonts w:ascii="Times New Roman" w:eastAsia="Times New Roman" w:hAnsi="Times New Roman" w:cs="Times New Roman"/>
          <w:sz w:val="24"/>
          <w:szCs w:val="24"/>
          <w:lang w:eastAsia="ru-RU"/>
        </w:rPr>
        <w:t xml:space="preserve">ать представление об основной </w:t>
      </w:r>
      <w:r>
        <w:rPr>
          <w:rFonts w:ascii="Times New Roman" w:eastAsia="Times New Roman" w:hAnsi="Times New Roman" w:cs="Times New Roman"/>
          <w:sz w:val="24"/>
          <w:szCs w:val="24"/>
          <w:lang w:eastAsia="ru-RU"/>
        </w:rPr>
        <w:t>э</w:t>
      </w:r>
      <w:r w:rsidRPr="005436C1">
        <w:rPr>
          <w:rFonts w:ascii="Times New Roman" w:eastAsia="Times New Roman" w:hAnsi="Times New Roman" w:cs="Times New Roman"/>
          <w:sz w:val="24"/>
          <w:szCs w:val="24"/>
          <w:lang w:eastAsia="ru-RU"/>
        </w:rPr>
        <w:t>стетической  проблематике и вовлечь  студентов в ее обсуждение на основе  знакомства с  оригинальными  эстетическими текстами.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213EE3">
        <w:rPr>
          <w:rFonts w:ascii="Times New Roman" w:eastAsia="Times New Roman" w:hAnsi="Times New Roman" w:cs="Times New Roman"/>
          <w:sz w:val="24"/>
          <w:szCs w:val="24"/>
          <w:lang w:eastAsia="ru-RU"/>
        </w:rPr>
        <w:t>Эстетика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213EE3">
        <w:rPr>
          <w:rFonts w:ascii="Times New Roman" w:eastAsia="Times New Roman" w:hAnsi="Times New Roman" w:cs="Times New Roman"/>
          <w:sz w:val="24"/>
          <w:szCs w:val="24"/>
          <w:lang w:eastAsia="ru-RU"/>
        </w:rPr>
        <w:t>Эстетика</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213EE3">
        <w:rPr>
          <w:rFonts w:ascii="Times New Roman" w:eastAsia="Times New Roman" w:hAnsi="Times New Roman" w:cs="Times New Roman"/>
          <w:sz w:val="24"/>
          <w:szCs w:val="24"/>
          <w:lang w:eastAsia="ru-RU"/>
        </w:rPr>
        <w:t>7</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213EE3">
        <w:rPr>
          <w:rFonts w:ascii="Times New Roman" w:eastAsia="Times New Roman" w:hAnsi="Times New Roman" w:cs="Times New Roman"/>
          <w:sz w:val="24"/>
          <w:szCs w:val="24"/>
          <w:lang w:eastAsia="ru-RU"/>
        </w:rPr>
        <w:t>10</w:t>
      </w:r>
      <w:r w:rsidR="0067525A">
        <w:rPr>
          <w:rFonts w:ascii="Times New Roman" w:eastAsia="Times New Roman" w:hAnsi="Times New Roman" w:cs="Times New Roman"/>
          <w:sz w:val="24"/>
          <w:szCs w:val="24"/>
          <w:lang w:eastAsia="ru-RU"/>
        </w:rPr>
        <w:t xml:space="preserve">-м семестре </w:t>
      </w:r>
      <w:r w:rsidR="00213EE3">
        <w:rPr>
          <w:rFonts w:ascii="Times New Roman" w:eastAsia="Times New Roman" w:hAnsi="Times New Roman" w:cs="Times New Roman"/>
          <w:sz w:val="24"/>
          <w:szCs w:val="24"/>
          <w:lang w:eastAsia="ru-RU"/>
        </w:rPr>
        <w:t>для заочных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213EE3" w:rsidRPr="00213EE3">
        <w:rPr>
          <w:rFonts w:ascii="Times New Roman" w:eastAsia="Times New Roman" w:hAnsi="Times New Roman" w:cs="Times New Roman"/>
          <w:sz w:val="24"/>
          <w:szCs w:val="24"/>
          <w:lang w:eastAsia="ru-RU"/>
        </w:rPr>
        <w:t xml:space="preserve">История, Философия, История изобразительного искусства, История русского театра, История зарубежного театра </w:t>
      </w:r>
      <w:r w:rsidR="0067525A" w:rsidRPr="0067525A">
        <w:rPr>
          <w:rFonts w:ascii="Times New Roman" w:eastAsia="Times New Roman" w:hAnsi="Times New Roman" w:cs="Times New Roman"/>
          <w:sz w:val="24"/>
          <w:szCs w:val="24"/>
          <w:lang w:eastAsia="ru-RU"/>
        </w:rPr>
        <w:t>История</w:t>
      </w:r>
      <w:r w:rsidR="00213EE3">
        <w:rPr>
          <w:rFonts w:ascii="Times New Roman" w:eastAsia="Times New Roman" w:hAnsi="Times New Roman" w:cs="Times New Roman"/>
          <w:sz w:val="24"/>
          <w:szCs w:val="24"/>
          <w:lang w:eastAsia="ru-RU"/>
        </w:rPr>
        <w:t xml:space="preserve"> музыки</w:t>
      </w:r>
      <w:r w:rsidR="0067525A" w:rsidRPr="0067525A">
        <w:rPr>
          <w:rFonts w:ascii="Times New Roman" w:eastAsia="Times New Roman" w:hAnsi="Times New Roman" w:cs="Times New Roman"/>
          <w:sz w:val="24"/>
          <w:szCs w:val="24"/>
          <w:lang w:eastAsia="ru-RU"/>
        </w:rPr>
        <w:t>, Актерское мастерство</w:t>
      </w:r>
      <w:r w:rsidR="0067525A">
        <w:rPr>
          <w:rFonts w:ascii="Times New Roman" w:eastAsia="Times New Roman" w:hAnsi="Times New Roman" w:cs="Times New Roman"/>
          <w:sz w:val="24"/>
          <w:szCs w:val="24"/>
          <w:lang w:eastAsia="ru-RU"/>
        </w:rPr>
        <w:t>.</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213EE3" w:rsidTr="009E0672">
        <w:trPr>
          <w:trHeight w:val="576"/>
        </w:trPr>
        <w:tc>
          <w:tcPr>
            <w:tcW w:w="2234" w:type="dxa"/>
            <w:shd w:val="clear" w:color="auto" w:fill="auto"/>
          </w:tcPr>
          <w:p w:rsidR="00213EE3" w:rsidRPr="00213EE3" w:rsidRDefault="00213EE3" w:rsidP="00213EE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УК1. </w:t>
            </w:r>
            <w:r w:rsidRPr="00213EE3">
              <w:rPr>
                <w:rFonts w:ascii="Times New Roman" w:eastAsia="Times New Roman" w:hAnsi="Times New Roman" w:cs="Times New Roman"/>
                <w:sz w:val="24"/>
                <w:szCs w:val="24"/>
                <w:lang w:eastAsia="zh-CN"/>
              </w:rPr>
              <w:t xml:space="preserve">Способен осуществлять критический анализ проблемных ситуаций на основе системного подхода, </w:t>
            </w:r>
            <w:r w:rsidRPr="00213EE3">
              <w:rPr>
                <w:rFonts w:ascii="Times New Roman" w:eastAsia="Times New Roman" w:hAnsi="Times New Roman" w:cs="Times New Roman"/>
                <w:sz w:val="24"/>
                <w:szCs w:val="24"/>
                <w:lang w:eastAsia="zh-CN"/>
              </w:rPr>
              <w:lastRenderedPageBreak/>
              <w:t>вырабатывать стратегию действий</w:t>
            </w:r>
          </w:p>
        </w:tc>
        <w:tc>
          <w:tcPr>
            <w:tcW w:w="2501" w:type="dxa"/>
            <w:tcBorders>
              <w:top w:val="single" w:sz="4" w:space="0" w:color="000000"/>
              <w:left w:val="single" w:sz="4" w:space="0" w:color="000000"/>
              <w:bottom w:val="single" w:sz="4" w:space="0" w:color="000000"/>
            </w:tcBorders>
          </w:tcPr>
          <w:p w:rsidR="00213EE3" w:rsidRPr="00213EE3" w:rsidRDefault="00213EE3" w:rsidP="00213EE3">
            <w:pPr>
              <w:pStyle w:val="TableParagraph"/>
              <w:rPr>
                <w:sz w:val="24"/>
                <w:szCs w:val="24"/>
              </w:rPr>
            </w:pPr>
            <w:r w:rsidRPr="00213EE3">
              <w:rPr>
                <w:sz w:val="24"/>
                <w:szCs w:val="24"/>
              </w:rPr>
              <w:lastRenderedPageBreak/>
              <w:t>УК-1.1 - Анализирует поставленную задачу через выделение ее базовых составляющих</w:t>
            </w:r>
          </w:p>
          <w:p w:rsidR="00213EE3" w:rsidRPr="00213EE3" w:rsidRDefault="00213EE3" w:rsidP="00213EE3">
            <w:pPr>
              <w:pStyle w:val="TableParagraph"/>
              <w:rPr>
                <w:sz w:val="24"/>
                <w:szCs w:val="24"/>
              </w:rPr>
            </w:pPr>
          </w:p>
          <w:p w:rsidR="00213EE3" w:rsidRPr="00213EE3" w:rsidRDefault="00213EE3" w:rsidP="00213EE3">
            <w:pPr>
              <w:pStyle w:val="TableParagraph"/>
              <w:rPr>
                <w:sz w:val="24"/>
                <w:szCs w:val="24"/>
              </w:rPr>
            </w:pPr>
            <w:r w:rsidRPr="00213EE3">
              <w:rPr>
                <w:sz w:val="24"/>
                <w:szCs w:val="24"/>
              </w:rPr>
              <w:t xml:space="preserve">УК-1.2 - Находит и </w:t>
            </w:r>
            <w:r w:rsidRPr="00213EE3">
              <w:rPr>
                <w:sz w:val="24"/>
                <w:szCs w:val="24"/>
              </w:rPr>
              <w:lastRenderedPageBreak/>
              <w:t>критически оценивает информацию, необходимую для решения задачи</w:t>
            </w:r>
          </w:p>
          <w:p w:rsidR="00213EE3" w:rsidRPr="00213EE3" w:rsidRDefault="00213EE3" w:rsidP="00213EE3">
            <w:pPr>
              <w:pStyle w:val="TableParagraph"/>
              <w:rPr>
                <w:sz w:val="24"/>
                <w:szCs w:val="24"/>
              </w:rPr>
            </w:pPr>
          </w:p>
          <w:p w:rsidR="00213EE3" w:rsidRPr="00213EE3" w:rsidRDefault="00213EE3" w:rsidP="00213EE3">
            <w:pPr>
              <w:pStyle w:val="TableParagraph"/>
              <w:rPr>
                <w:sz w:val="24"/>
                <w:szCs w:val="24"/>
              </w:rPr>
            </w:pPr>
            <w:r w:rsidRPr="00213EE3">
              <w:rPr>
                <w:sz w:val="24"/>
                <w:szCs w:val="24"/>
              </w:rPr>
              <w:t>УК-1.3 - Сопоставляет разные источники информации с целью выявления их противоречий и поиска достоверных суждений</w:t>
            </w:r>
          </w:p>
          <w:p w:rsidR="00213EE3" w:rsidRPr="00213EE3" w:rsidRDefault="00213EE3" w:rsidP="00213EE3">
            <w:pPr>
              <w:pStyle w:val="TableParagraph"/>
              <w:rPr>
                <w:sz w:val="24"/>
                <w:szCs w:val="24"/>
              </w:rPr>
            </w:pPr>
          </w:p>
          <w:p w:rsidR="00213EE3" w:rsidRPr="00213EE3" w:rsidRDefault="00213EE3" w:rsidP="00213EE3">
            <w:pPr>
              <w:pStyle w:val="TableParagraph"/>
              <w:rPr>
                <w:sz w:val="24"/>
                <w:szCs w:val="24"/>
              </w:rPr>
            </w:pPr>
            <w:r w:rsidRPr="00213EE3">
              <w:rPr>
                <w:sz w:val="24"/>
                <w:szCs w:val="24"/>
              </w:rPr>
              <w:t>УК-1.4 - Предлагает различные варианты решения задачи, оценивая их последствия</w:t>
            </w:r>
          </w:p>
          <w:p w:rsidR="00213EE3" w:rsidRPr="00213EE3" w:rsidRDefault="00213EE3" w:rsidP="00213EE3">
            <w:pPr>
              <w:pStyle w:val="TableParagraph"/>
              <w:rPr>
                <w:sz w:val="24"/>
                <w:szCs w:val="24"/>
              </w:rPr>
            </w:pP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213EE3" w:rsidRPr="00213EE3" w:rsidRDefault="00213EE3" w:rsidP="00213EE3">
            <w:pPr>
              <w:tabs>
                <w:tab w:val="left" w:pos="176"/>
              </w:tabs>
              <w:spacing w:after="0" w:line="240" w:lineRule="auto"/>
              <w:rPr>
                <w:rFonts w:ascii="Times New Roman" w:hAnsi="Times New Roman" w:cs="Times New Roman"/>
                <w:b/>
                <w:sz w:val="24"/>
                <w:szCs w:val="24"/>
              </w:rPr>
            </w:pPr>
            <w:r w:rsidRPr="00213EE3">
              <w:rPr>
                <w:rFonts w:ascii="Times New Roman" w:hAnsi="Times New Roman" w:cs="Times New Roman"/>
                <w:b/>
                <w:sz w:val="24"/>
                <w:szCs w:val="24"/>
              </w:rPr>
              <w:lastRenderedPageBreak/>
              <w:t>Знать:</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 xml:space="preserve">основные методы анализа; </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закономерности исторического</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развития;</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основные философские категории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и проблемы познания мира;</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методы изучения сценического</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lastRenderedPageBreak/>
              <w:t>произведения;</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профессиональную терминологию</w:t>
            </w:r>
          </w:p>
          <w:p w:rsidR="00213EE3" w:rsidRPr="00213EE3" w:rsidRDefault="00213EE3" w:rsidP="00213EE3">
            <w:pPr>
              <w:tabs>
                <w:tab w:val="left" w:pos="176"/>
              </w:tabs>
              <w:spacing w:after="0" w:line="240" w:lineRule="auto"/>
              <w:rPr>
                <w:rFonts w:ascii="Times New Roman" w:hAnsi="Times New Roman" w:cs="Times New Roman"/>
                <w:b/>
                <w:sz w:val="24"/>
                <w:szCs w:val="24"/>
              </w:rPr>
            </w:pPr>
            <w:r w:rsidRPr="00213EE3">
              <w:rPr>
                <w:rFonts w:ascii="Times New Roman" w:hAnsi="Times New Roman" w:cs="Times New Roman"/>
                <w:b/>
                <w:sz w:val="24"/>
                <w:szCs w:val="24"/>
              </w:rPr>
              <w:t>Уметь:</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критически осмысливать 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обобщать теоретическую информацию;</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анализировать проблемную</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ситуацию как систему, выявляя ее</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элементы и связи между ними;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формулировать проблему 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осуществлять поиск вариантов ее</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решения, используя доступные</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источники информации;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определять стратегию действий</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для выхода из проблемной ситуации;</w:t>
            </w:r>
          </w:p>
          <w:p w:rsidR="00213EE3" w:rsidRPr="00213EE3" w:rsidRDefault="00213EE3" w:rsidP="00213EE3">
            <w:pPr>
              <w:tabs>
                <w:tab w:val="left" w:pos="176"/>
              </w:tabs>
              <w:spacing w:after="0" w:line="240" w:lineRule="auto"/>
              <w:rPr>
                <w:rFonts w:ascii="Times New Roman" w:hAnsi="Times New Roman" w:cs="Times New Roman"/>
                <w:b/>
                <w:sz w:val="24"/>
                <w:szCs w:val="24"/>
              </w:rPr>
            </w:pPr>
            <w:r w:rsidRPr="00213EE3">
              <w:rPr>
                <w:rFonts w:ascii="Times New Roman" w:hAnsi="Times New Roman" w:cs="Times New Roman"/>
                <w:b/>
                <w:sz w:val="24"/>
                <w:szCs w:val="24"/>
              </w:rPr>
              <w:t>Владеть:</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методом критического анализа;</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навыками системного подхода к</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решению творческих задач</w:t>
            </w:r>
          </w:p>
        </w:tc>
      </w:tr>
      <w:tr w:rsidR="00213EE3" w:rsidTr="00F769B1">
        <w:trPr>
          <w:trHeight w:val="576"/>
        </w:trPr>
        <w:tc>
          <w:tcPr>
            <w:tcW w:w="2234" w:type="dxa"/>
            <w:tcBorders>
              <w:top w:val="single" w:sz="4" w:space="0" w:color="000000"/>
              <w:left w:val="single" w:sz="4" w:space="0" w:color="000000"/>
              <w:bottom w:val="single" w:sz="4" w:space="0" w:color="000000"/>
            </w:tcBorders>
          </w:tcPr>
          <w:p w:rsidR="00213EE3" w:rsidRDefault="00213EE3" w:rsidP="00213E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УК5. </w:t>
            </w:r>
            <w:r w:rsidRPr="0067525A">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213EE3" w:rsidRPr="00623C33" w:rsidRDefault="00213EE3" w:rsidP="00213EE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213EE3" w:rsidRPr="0067525A" w:rsidRDefault="00213EE3" w:rsidP="00213EE3">
            <w:pPr>
              <w:pStyle w:val="TableParagraph"/>
              <w:jc w:val="both"/>
              <w:rPr>
                <w:sz w:val="24"/>
                <w:szCs w:val="24"/>
              </w:rPr>
            </w:pPr>
            <w:r w:rsidRPr="0067525A">
              <w:rPr>
                <w:sz w:val="24"/>
                <w:szCs w:val="24"/>
              </w:rPr>
              <w:t>УК-5.1</w:t>
            </w:r>
            <w:r>
              <w:rPr>
                <w:sz w:val="24"/>
                <w:szCs w:val="24"/>
              </w:rPr>
              <w:t xml:space="preserve"> </w:t>
            </w:r>
            <w:r w:rsidRPr="0067525A">
              <w:rPr>
                <w:sz w:val="24"/>
                <w:szCs w:val="24"/>
              </w:rPr>
              <w:t xml:space="preserve">Демонстрирует </w:t>
            </w:r>
            <w:r>
              <w:rPr>
                <w:sz w:val="24"/>
                <w:szCs w:val="24"/>
              </w:rPr>
              <w:t>толерантное</w:t>
            </w:r>
            <w:r w:rsidRPr="0067525A">
              <w:rPr>
                <w:sz w:val="24"/>
                <w:szCs w:val="24"/>
              </w:rPr>
              <w:t xml:space="preserve"> </w:t>
            </w:r>
            <w:r>
              <w:rPr>
                <w:sz w:val="24"/>
                <w:szCs w:val="24"/>
              </w:rPr>
              <w:t>восприятие</w:t>
            </w:r>
            <w:r w:rsidRPr="0067525A">
              <w:rPr>
                <w:sz w:val="24"/>
                <w:szCs w:val="24"/>
              </w:rPr>
              <w:t xml:space="preserve"> социальных и культурных различий, уважительное и бережное отношению к историческому наследию и культурным традициям</w:t>
            </w:r>
          </w:p>
          <w:p w:rsidR="00213EE3" w:rsidRPr="0067525A" w:rsidRDefault="00213EE3" w:rsidP="00213EE3">
            <w:pPr>
              <w:pStyle w:val="TableParagraph"/>
              <w:jc w:val="both"/>
              <w:rPr>
                <w:sz w:val="24"/>
                <w:szCs w:val="24"/>
              </w:rPr>
            </w:pPr>
          </w:p>
          <w:p w:rsidR="00213EE3" w:rsidRPr="0067525A" w:rsidRDefault="00213EE3" w:rsidP="00213EE3">
            <w:pPr>
              <w:pStyle w:val="TableParagraph"/>
              <w:jc w:val="both"/>
              <w:rPr>
                <w:sz w:val="24"/>
                <w:szCs w:val="24"/>
              </w:rPr>
            </w:pPr>
            <w:r w:rsidRPr="0067525A">
              <w:rPr>
                <w:sz w:val="24"/>
                <w:szCs w:val="24"/>
              </w:rPr>
              <w:t xml:space="preserve">УК-5.2 - Находит и использует необходимую для саморазвития и взаимодействия с другими людьми </w:t>
            </w:r>
            <w:r w:rsidRPr="0067525A">
              <w:rPr>
                <w:sz w:val="24"/>
                <w:szCs w:val="24"/>
              </w:rPr>
              <w:lastRenderedPageBreak/>
              <w:t>информацию о культурных особенностях и традициях различных социальных групп</w:t>
            </w:r>
          </w:p>
          <w:p w:rsidR="00213EE3" w:rsidRPr="0067525A" w:rsidRDefault="00213EE3" w:rsidP="00213EE3">
            <w:pPr>
              <w:pStyle w:val="TableParagraph"/>
              <w:jc w:val="both"/>
              <w:rPr>
                <w:sz w:val="24"/>
                <w:szCs w:val="24"/>
              </w:rPr>
            </w:pPr>
          </w:p>
          <w:p w:rsidR="00213EE3" w:rsidRPr="0067525A" w:rsidRDefault="00213EE3" w:rsidP="00213EE3">
            <w:pPr>
              <w:pStyle w:val="TableParagraph"/>
              <w:jc w:val="both"/>
              <w:rPr>
                <w:sz w:val="24"/>
                <w:szCs w:val="24"/>
              </w:rPr>
            </w:pPr>
            <w:r w:rsidRPr="0067525A">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213EE3" w:rsidRPr="0067525A" w:rsidRDefault="00213EE3" w:rsidP="00213EE3">
            <w:pPr>
              <w:pStyle w:val="TableParagraph"/>
              <w:jc w:val="both"/>
              <w:rPr>
                <w:sz w:val="24"/>
                <w:szCs w:val="24"/>
              </w:rPr>
            </w:pPr>
          </w:p>
          <w:p w:rsidR="00213EE3" w:rsidRPr="0067525A" w:rsidRDefault="00213EE3" w:rsidP="00213EE3">
            <w:pPr>
              <w:pStyle w:val="TableParagraph"/>
              <w:jc w:val="both"/>
              <w:rPr>
                <w:b/>
                <w:sz w:val="24"/>
                <w:szCs w:val="24"/>
              </w:rPr>
            </w:pPr>
            <w:r w:rsidRPr="0067525A">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213EE3" w:rsidRPr="0067525A" w:rsidRDefault="00213EE3" w:rsidP="00213EE3">
            <w:pPr>
              <w:widowControl w:val="0"/>
              <w:tabs>
                <w:tab w:val="left" w:pos="176"/>
              </w:tabs>
              <w:spacing w:after="0" w:line="240" w:lineRule="auto"/>
              <w:jc w:val="both"/>
              <w:rPr>
                <w:rFonts w:ascii="Times New Roman" w:hAnsi="Times New Roman" w:cs="Times New Roman"/>
                <w:b/>
                <w:sz w:val="24"/>
                <w:szCs w:val="24"/>
              </w:rPr>
            </w:pPr>
            <w:r w:rsidRPr="0067525A">
              <w:rPr>
                <w:rFonts w:ascii="Times New Roman" w:hAnsi="Times New Roman" w:cs="Times New Roman"/>
                <w:b/>
                <w:sz w:val="24"/>
                <w:szCs w:val="24"/>
              </w:rPr>
              <w:lastRenderedPageBreak/>
              <w:t>Знать:</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особенности национальных культур;</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формы межкультурного общения в</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сфере театрального искусства,</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театрального образования;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способы налаживания контакта в</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межкультурном взаимодействии;</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способы преодоления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коммуникативных барьеров;</w:t>
            </w:r>
          </w:p>
          <w:p w:rsidR="00213EE3" w:rsidRPr="0067525A" w:rsidRDefault="00213EE3" w:rsidP="00213EE3">
            <w:pPr>
              <w:widowControl w:val="0"/>
              <w:tabs>
                <w:tab w:val="left" w:pos="176"/>
              </w:tabs>
              <w:spacing w:after="0" w:line="240" w:lineRule="auto"/>
              <w:jc w:val="both"/>
              <w:rPr>
                <w:rFonts w:ascii="Times New Roman" w:hAnsi="Times New Roman" w:cs="Times New Roman"/>
                <w:b/>
                <w:sz w:val="24"/>
                <w:szCs w:val="24"/>
              </w:rPr>
            </w:pPr>
            <w:r w:rsidRPr="0067525A">
              <w:rPr>
                <w:rFonts w:ascii="Times New Roman" w:hAnsi="Times New Roman" w:cs="Times New Roman"/>
                <w:b/>
                <w:sz w:val="24"/>
                <w:szCs w:val="24"/>
              </w:rPr>
              <w:t>Уметь:</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ориентироваться в различных</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ситуациях межкультурного</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взаимодействия;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устанавливать конструктивные</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контакты в процессе межкультурного</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взаимодействия;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учитывать особенности</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поведения и мотивации людей</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различного социального и культурного</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lastRenderedPageBreak/>
              <w:t>происхождения;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применять в межкультурном</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взаимодействии принципы</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толерантности;</w:t>
            </w:r>
          </w:p>
          <w:p w:rsidR="00213EE3" w:rsidRPr="0067525A" w:rsidRDefault="00213EE3" w:rsidP="00213EE3">
            <w:pPr>
              <w:widowControl w:val="0"/>
              <w:tabs>
                <w:tab w:val="left" w:pos="176"/>
              </w:tabs>
              <w:spacing w:after="0" w:line="240" w:lineRule="auto"/>
              <w:jc w:val="both"/>
              <w:rPr>
                <w:rFonts w:ascii="Times New Roman" w:hAnsi="Times New Roman" w:cs="Times New Roman"/>
                <w:b/>
                <w:sz w:val="24"/>
                <w:szCs w:val="24"/>
              </w:rPr>
            </w:pPr>
            <w:r w:rsidRPr="0067525A">
              <w:rPr>
                <w:rFonts w:ascii="Times New Roman" w:hAnsi="Times New Roman" w:cs="Times New Roman"/>
                <w:b/>
                <w:sz w:val="24"/>
                <w:szCs w:val="24"/>
              </w:rPr>
              <w:t>Владеть:</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навыками создания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благоприятной среды взаимодействия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при выполнении профессиональных</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задач;</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навыками конструктивного</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взаимодействия с людьми с учетом их</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213EE3">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213EE3">
        <w:rPr>
          <w:rFonts w:ascii="Times New Roman" w:hAnsi="Times New Roman" w:cs="Times New Roman"/>
          <w:sz w:val="24"/>
          <w:szCs w:val="24"/>
          <w:lang w:eastAsia="ru-RU"/>
        </w:rPr>
        <w:t>Эстетика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7525A">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F22F67">
        <w:rPr>
          <w:rFonts w:ascii="Times New Roman" w:hAnsi="Times New Roman" w:cs="Times New Roman"/>
          <w:sz w:val="24"/>
          <w:szCs w:val="24"/>
        </w:rPr>
        <w:t>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F22F67">
        <w:rPr>
          <w:rFonts w:ascii="Times New Roman" w:hAnsi="Times New Roman" w:cs="Times New Roman"/>
          <w:sz w:val="24"/>
          <w:szCs w:val="24"/>
        </w:rPr>
        <w:t>60</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213EE3">
        <w:rPr>
          <w:rFonts w:ascii="Times New Roman" w:hAnsi="Times New Roman" w:cs="Times New Roman"/>
          <w:sz w:val="24"/>
          <w:szCs w:val="24"/>
        </w:rPr>
        <w:t xml:space="preserve">4ч. зачет с оценкой;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3F5BC7">
        <w:rPr>
          <w:rFonts w:ascii="Times New Roman" w:hAnsi="Times New Roman" w:cs="Times New Roman"/>
          <w:sz w:val="24"/>
          <w:szCs w:val="24"/>
        </w:rPr>
        <w:t xml:space="preserve"> с оценкой</w:t>
      </w:r>
      <w:r w:rsidR="009F41C2" w:rsidRPr="0046399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490"/>
        <w:gridCol w:w="728"/>
        <w:gridCol w:w="701"/>
        <w:gridCol w:w="689"/>
        <w:gridCol w:w="2264"/>
      </w:tblGrid>
      <w:tr w:rsidR="009E0672" w:rsidRPr="009E0672" w:rsidTr="009E0672">
        <w:trPr>
          <w:trHeight w:val="1395"/>
        </w:trPr>
        <w:tc>
          <w:tcPr>
            <w:tcW w:w="598" w:type="dxa"/>
            <w:vMerge w:val="restart"/>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w:t>
            </w:r>
          </w:p>
        </w:tc>
        <w:tc>
          <w:tcPr>
            <w:tcW w:w="2385" w:type="dxa"/>
            <w:vMerge w:val="restart"/>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Раздел дисциплины</w:t>
            </w:r>
          </w:p>
        </w:tc>
        <w:tc>
          <w:tcPr>
            <w:tcW w:w="695" w:type="dxa"/>
            <w:vMerge w:val="restart"/>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Сем.</w:t>
            </w:r>
          </w:p>
        </w:tc>
        <w:tc>
          <w:tcPr>
            <w:tcW w:w="2608" w:type="dxa"/>
            <w:gridSpan w:val="4"/>
            <w:shd w:val="clear" w:color="auto" w:fill="BFBFBF" w:themeFill="background1" w:themeFillShade="BF"/>
          </w:tcPr>
          <w:p w:rsidR="009E0672" w:rsidRPr="009E0672" w:rsidRDefault="009E0672" w:rsidP="009E0672">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Виды учебной работы, включая самостоятельную работу студентов</w:t>
            </w:r>
            <w:r w:rsidRPr="009E0672">
              <w:rPr>
                <w:rFonts w:ascii="Times New Roman" w:eastAsia="Times New Roman" w:hAnsi="Times New Roman" w:cs="Times New Roman"/>
                <w:sz w:val="24"/>
                <w:szCs w:val="24"/>
                <w:lang w:eastAsia="ru-RU"/>
              </w:rPr>
              <w:br/>
              <w:t>и трудоемкость (в часах)</w:t>
            </w:r>
          </w:p>
          <w:p w:rsidR="009E0672" w:rsidRPr="009E0672" w:rsidRDefault="009E0672" w:rsidP="009E0672">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lastRenderedPageBreak/>
              <w:t>в т.ч. в интерактивной форме</w:t>
            </w: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2264" w:type="dxa"/>
            <w:vMerge w:val="restart"/>
            <w:shd w:val="clear" w:color="auto" w:fill="BFBFBF" w:themeFill="background1" w:themeFillShade="BF"/>
          </w:tcPr>
          <w:p w:rsidR="009E0672" w:rsidRPr="009E0672" w:rsidRDefault="009E0672" w:rsidP="009E0672">
            <w:pPr>
              <w:widowControl w:val="0"/>
              <w:tabs>
                <w:tab w:val="left" w:pos="708"/>
              </w:tabs>
              <w:autoSpaceDE w:val="0"/>
              <w:autoSpaceDN w:val="0"/>
              <w:spacing w:after="0" w:line="240" w:lineRule="auto"/>
              <w:jc w:val="center"/>
              <w:rPr>
                <w:rFonts w:ascii="Times New Roman" w:eastAsia="Times New Roman" w:hAnsi="Times New Roman" w:cs="Times New Roman"/>
                <w:bCs/>
                <w:i/>
                <w:sz w:val="24"/>
                <w:szCs w:val="24"/>
              </w:rPr>
            </w:pPr>
            <w:r w:rsidRPr="009E0672">
              <w:rPr>
                <w:rFonts w:ascii="Times New Roman" w:eastAsia="Times New Roman" w:hAnsi="Times New Roman" w:cs="Times New Roman"/>
                <w:bCs/>
                <w:sz w:val="24"/>
                <w:szCs w:val="24"/>
              </w:rPr>
              <w:lastRenderedPageBreak/>
              <w:t xml:space="preserve">Формы текущего контроля успеваемости </w:t>
            </w:r>
            <w:r w:rsidRPr="009E0672">
              <w:rPr>
                <w:rFonts w:ascii="Times New Roman" w:eastAsia="Times New Roman" w:hAnsi="Times New Roman" w:cs="Times New Roman"/>
                <w:bCs/>
                <w:i/>
                <w:sz w:val="24"/>
                <w:szCs w:val="24"/>
              </w:rPr>
              <w:t>(по неделям семестра)</w:t>
            </w: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bCs/>
                <w:sz w:val="24"/>
                <w:szCs w:val="24"/>
              </w:rPr>
              <w:t xml:space="preserve">Форма промежуточной </w:t>
            </w:r>
            <w:r w:rsidRPr="009E0672">
              <w:rPr>
                <w:rFonts w:ascii="Times New Roman" w:eastAsia="Times New Roman" w:hAnsi="Times New Roman" w:cs="Times New Roman"/>
                <w:bCs/>
                <w:sz w:val="24"/>
                <w:szCs w:val="24"/>
              </w:rPr>
              <w:lastRenderedPageBreak/>
              <w:t xml:space="preserve">аттестации </w:t>
            </w:r>
            <w:r w:rsidRPr="009E0672">
              <w:rPr>
                <w:rFonts w:ascii="Times New Roman" w:eastAsia="Times New Roman" w:hAnsi="Times New Roman" w:cs="Times New Roman"/>
                <w:bCs/>
                <w:i/>
                <w:sz w:val="24"/>
                <w:szCs w:val="24"/>
              </w:rPr>
              <w:t>(по семестрам)</w:t>
            </w:r>
          </w:p>
        </w:tc>
      </w:tr>
      <w:tr w:rsidR="009E0672" w:rsidRPr="009E0672" w:rsidTr="009E0672">
        <w:trPr>
          <w:trHeight w:val="277"/>
        </w:trPr>
        <w:tc>
          <w:tcPr>
            <w:tcW w:w="598" w:type="dxa"/>
            <w:vMerge/>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2385" w:type="dxa"/>
            <w:vMerge/>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95" w:type="dxa"/>
            <w:vMerge/>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490" w:type="dxa"/>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л</w:t>
            </w:r>
          </w:p>
        </w:tc>
        <w:tc>
          <w:tcPr>
            <w:tcW w:w="728" w:type="dxa"/>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c>
          <w:tcPr>
            <w:tcW w:w="701" w:type="dxa"/>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п/г</w:t>
            </w:r>
          </w:p>
        </w:tc>
        <w:tc>
          <w:tcPr>
            <w:tcW w:w="689" w:type="dxa"/>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с/р</w:t>
            </w:r>
          </w:p>
        </w:tc>
        <w:tc>
          <w:tcPr>
            <w:tcW w:w="2264" w:type="dxa"/>
            <w:vMerge/>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63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Предмет эстетики. Культурный статус эстетики</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lang w:val="en-US"/>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105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Художественно-эстетический мир Античности  </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3</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E0672" w:rsidRPr="009E0672" w:rsidTr="009E0672">
        <w:trPr>
          <w:trHeight w:val="30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3.</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Художественно-эстетический мир  христианского средневековья</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3</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E0672" w:rsidRPr="009E0672" w:rsidTr="009E0672">
        <w:trPr>
          <w:trHeight w:val="30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Эстетика и художественная практика эпохи Возрождения  </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F32B97" w:rsidP="009E0672">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реферат</w:t>
            </w:r>
          </w:p>
        </w:tc>
      </w:tr>
      <w:tr w:rsidR="009E0672" w:rsidRPr="009E0672" w:rsidTr="009E0672">
        <w:trPr>
          <w:trHeight w:val="28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5.</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color w:val="000000"/>
                <w:sz w:val="24"/>
                <w:szCs w:val="24"/>
              </w:rPr>
              <w:t xml:space="preserve">Новоевропейская эстетика и художественная практика  </w:t>
            </w:r>
            <w:r w:rsidRPr="009E0672">
              <w:rPr>
                <w:rFonts w:ascii="Times New Roman" w:eastAsia="Times New Roman" w:hAnsi="Times New Roman" w:cs="Times New Roman"/>
                <w:color w:val="000000"/>
                <w:sz w:val="24"/>
                <w:szCs w:val="24"/>
                <w:lang w:val="en-US"/>
              </w:rPr>
              <w:t>XVII</w:t>
            </w:r>
            <w:r w:rsidRPr="009E0672">
              <w:rPr>
                <w:rFonts w:ascii="Times New Roman" w:eastAsia="Times New Roman" w:hAnsi="Times New Roman" w:cs="Times New Roman"/>
                <w:color w:val="000000"/>
                <w:sz w:val="24"/>
                <w:szCs w:val="24"/>
              </w:rPr>
              <w:t>-</w:t>
            </w:r>
            <w:r w:rsidRPr="009E0672">
              <w:rPr>
                <w:rFonts w:ascii="Times New Roman" w:eastAsia="Times New Roman" w:hAnsi="Times New Roman" w:cs="Times New Roman"/>
                <w:color w:val="000000"/>
                <w:sz w:val="24"/>
                <w:szCs w:val="24"/>
                <w:lang w:val="en-US"/>
              </w:rPr>
              <w:t>XVIII</w:t>
            </w:r>
            <w:r w:rsidRPr="009E0672">
              <w:rPr>
                <w:rFonts w:ascii="Times New Roman" w:eastAsia="Times New Roman" w:hAnsi="Times New Roman" w:cs="Times New Roman"/>
                <w:color w:val="000000"/>
                <w:sz w:val="24"/>
                <w:szCs w:val="24"/>
              </w:rPr>
              <w:t xml:space="preserve"> веков</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264" w:type="dxa"/>
          </w:tcPr>
          <w:p w:rsidR="009E0672" w:rsidRPr="009E0672" w:rsidRDefault="009E0672" w:rsidP="009E0672">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45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6.</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Основы классической эстетики</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письменный  коллоквиум (рубежный контроль)</w:t>
            </w:r>
          </w:p>
        </w:tc>
      </w:tr>
      <w:tr w:rsidR="009E0672" w:rsidRPr="009E0672" w:rsidTr="009E0672">
        <w:trPr>
          <w:trHeight w:val="147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7.</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color w:val="000000"/>
                <w:sz w:val="24"/>
                <w:szCs w:val="24"/>
              </w:rPr>
              <w:t xml:space="preserve">Неклассическая эстетика второй половины </w:t>
            </w:r>
            <w:r w:rsidRPr="009E0672">
              <w:rPr>
                <w:rFonts w:ascii="Times New Roman" w:eastAsia="Times New Roman" w:hAnsi="Times New Roman" w:cs="Times New Roman"/>
                <w:color w:val="000000"/>
                <w:sz w:val="24"/>
                <w:szCs w:val="24"/>
                <w:lang w:val="en-US"/>
              </w:rPr>
              <w:t>XIX</w:t>
            </w:r>
            <w:r w:rsidRPr="009E0672">
              <w:rPr>
                <w:rFonts w:ascii="Times New Roman" w:eastAsia="Times New Roman" w:hAnsi="Times New Roman" w:cs="Times New Roman"/>
                <w:color w:val="000000"/>
                <w:sz w:val="24"/>
                <w:szCs w:val="24"/>
              </w:rPr>
              <w:t>-</w:t>
            </w:r>
            <w:r w:rsidRPr="009E0672">
              <w:rPr>
                <w:rFonts w:ascii="Times New Roman" w:eastAsia="Times New Roman" w:hAnsi="Times New Roman" w:cs="Times New Roman"/>
                <w:color w:val="000000"/>
                <w:sz w:val="24"/>
                <w:szCs w:val="24"/>
                <w:lang w:val="en-US"/>
              </w:rPr>
              <w:t>XX</w:t>
            </w:r>
            <w:r w:rsidRPr="009E0672">
              <w:rPr>
                <w:rFonts w:ascii="Times New Roman" w:eastAsia="Times New Roman" w:hAnsi="Times New Roman" w:cs="Times New Roman"/>
                <w:color w:val="000000"/>
                <w:sz w:val="24"/>
                <w:szCs w:val="24"/>
              </w:rPr>
              <w:t xml:space="preserve"> века</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autoSpaceDE w:val="0"/>
              <w:autoSpaceDN w:val="0"/>
              <w:adjustRightInd w:val="0"/>
              <w:spacing w:after="0" w:line="240" w:lineRule="auto"/>
              <w:rPr>
                <w:rFonts w:ascii="Times New Roman" w:eastAsia="Calibri" w:hAnsi="Times New Roman" w:cs="Times New Roman"/>
                <w:color w:val="000000"/>
                <w:sz w:val="24"/>
                <w:szCs w:val="24"/>
              </w:rPr>
            </w:pPr>
            <w:r w:rsidRPr="009E0672">
              <w:rPr>
                <w:rFonts w:ascii="Times New Roman" w:eastAsia="Calibri" w:hAnsi="Times New Roman" w:cs="Times New Roman"/>
                <w:color w:val="000000"/>
                <w:sz w:val="24"/>
                <w:szCs w:val="24"/>
              </w:rPr>
              <w:t xml:space="preserve"> с/з: дебаты</w:t>
            </w: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28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8.</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Базовые эстетические категории. Эстетическое как метакатегория</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lang w:val="en-US"/>
              </w:rPr>
            </w:pPr>
            <w:r w:rsidRPr="009E0672">
              <w:rPr>
                <w:rFonts w:ascii="Times New Roman" w:eastAsia="Times New Roman" w:hAnsi="Times New Roman" w:cs="Times New Roman"/>
                <w:sz w:val="24"/>
                <w:szCs w:val="24"/>
                <w:lang w:val="en-US"/>
              </w:rPr>
              <w:t>1</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lang w:val="en-US"/>
              </w:rPr>
            </w:pPr>
            <w:r w:rsidRPr="009E0672">
              <w:rPr>
                <w:rFonts w:ascii="Times New Roman" w:eastAsia="Times New Roman" w:hAnsi="Times New Roman" w:cs="Times New Roman"/>
                <w:sz w:val="24"/>
                <w:szCs w:val="24"/>
                <w:lang w:val="en-US"/>
              </w:rPr>
              <w:t>2</w:t>
            </w: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E0672" w:rsidRPr="009E0672" w:rsidTr="009E0672">
        <w:trPr>
          <w:trHeight w:val="31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9.</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Эстетическое сознание  и эстетическая деятельность</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F32B97" w:rsidP="009E0672">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28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10.</w:t>
            </w:r>
          </w:p>
        </w:tc>
        <w:tc>
          <w:tcPr>
            <w:tcW w:w="2385" w:type="dxa"/>
          </w:tcPr>
          <w:p w:rsidR="009E0672" w:rsidRPr="009E0672" w:rsidRDefault="009E0672" w:rsidP="009E0672">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 xml:space="preserve">Искусство в универсуме </w:t>
            </w:r>
          </w:p>
          <w:p w:rsidR="009E0672" w:rsidRPr="009E0672" w:rsidRDefault="009E0672" w:rsidP="009E0672">
            <w:pPr>
              <w:spacing w:after="0" w:line="240" w:lineRule="auto"/>
              <w:rPr>
                <w:rFonts w:ascii="Times New Roman" w:eastAsia="Times New Roman" w:hAnsi="Times New Roman" w:cs="Times New Roman"/>
                <w:color w:val="000000"/>
                <w:sz w:val="24"/>
                <w:szCs w:val="24"/>
                <w:lang w:eastAsia="ru-RU"/>
              </w:rPr>
            </w:pPr>
            <w:r w:rsidRPr="009E0672">
              <w:rPr>
                <w:rFonts w:ascii="Times New Roman" w:eastAsia="Times New Roman" w:hAnsi="Times New Roman" w:cs="Times New Roman"/>
                <w:sz w:val="24"/>
                <w:szCs w:val="24"/>
                <w:lang w:eastAsia="ru-RU"/>
              </w:rPr>
              <w:t>культуры.</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2</w:t>
            </w: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E0672" w:rsidRPr="009E0672" w:rsidTr="009E0672">
        <w:trPr>
          <w:trHeight w:val="34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11.</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Морфология мира искусства</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реферат</w:t>
            </w:r>
          </w:p>
        </w:tc>
      </w:tr>
      <w:tr w:rsidR="009E0672" w:rsidRPr="009E0672" w:rsidTr="009E0672">
        <w:trPr>
          <w:trHeight w:val="233"/>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12.</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 xml:space="preserve">Основные понятия и принципы </w:t>
            </w:r>
            <w:r w:rsidRPr="009E0672">
              <w:rPr>
                <w:rFonts w:ascii="Times New Roman" w:eastAsia="Times New Roman" w:hAnsi="Times New Roman" w:cs="Times New Roman"/>
                <w:sz w:val="24"/>
                <w:szCs w:val="24"/>
              </w:rPr>
              <w:lastRenderedPageBreak/>
              <w:t xml:space="preserve">искусства.  </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lastRenderedPageBreak/>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E0672" w:rsidRPr="009E0672" w:rsidTr="009E0672">
        <w:trPr>
          <w:trHeight w:val="63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lastRenderedPageBreak/>
              <w:t>13.</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Художественное творчество</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Письменное эссе</w:t>
            </w:r>
          </w:p>
        </w:tc>
      </w:tr>
      <w:tr w:rsidR="009E0672" w:rsidRPr="009E0672" w:rsidTr="009E0672">
        <w:trPr>
          <w:trHeight w:val="263"/>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14.</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Проблемы художественной коммуникации</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E0672" w:rsidRPr="009E0672" w:rsidTr="009E0672">
        <w:trPr>
          <w:trHeight w:val="28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15.</w:t>
            </w:r>
          </w:p>
        </w:tc>
        <w:tc>
          <w:tcPr>
            <w:tcW w:w="2385" w:type="dxa"/>
          </w:tcPr>
          <w:p w:rsidR="009E0672" w:rsidRPr="009E0672" w:rsidRDefault="009E0672" w:rsidP="009E0672">
            <w:pPr>
              <w:widowControl w:val="0"/>
              <w:autoSpaceDE w:val="0"/>
              <w:autoSpaceDN w:val="0"/>
              <w:spacing w:after="0" w:line="240" w:lineRule="auto"/>
              <w:ind w:right="-2"/>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Искусство в современном мире. Феноменология  искусства ХХ века</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Круглый стол</w:t>
            </w:r>
          </w:p>
          <w:p w:rsidR="009E0672" w:rsidRPr="009E0672" w:rsidRDefault="009E0672" w:rsidP="009E0672">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реферат</w:t>
            </w:r>
          </w:p>
        </w:tc>
      </w:tr>
      <w:tr w:rsidR="009E0672" w:rsidRPr="009E0672" w:rsidTr="009E0672">
        <w:trPr>
          <w:trHeight w:val="300"/>
        </w:trPr>
        <w:tc>
          <w:tcPr>
            <w:tcW w:w="2983" w:type="dxa"/>
            <w:gridSpan w:val="2"/>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ИТОГО</w:t>
            </w:r>
          </w:p>
        </w:tc>
        <w:tc>
          <w:tcPr>
            <w:tcW w:w="695" w:type="dxa"/>
            <w:shd w:val="clear" w:color="auto" w:fill="BFBFBF" w:themeFill="background1" w:themeFillShade="BF"/>
          </w:tcPr>
          <w:p w:rsidR="009E0672" w:rsidRPr="009E0672" w:rsidRDefault="009C3D8F" w:rsidP="009E067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72ч.</w:t>
            </w:r>
          </w:p>
        </w:tc>
        <w:tc>
          <w:tcPr>
            <w:tcW w:w="490"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28</w:t>
            </w:r>
          </w:p>
        </w:tc>
        <w:tc>
          <w:tcPr>
            <w:tcW w:w="728"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6</w:t>
            </w:r>
          </w:p>
        </w:tc>
        <w:tc>
          <w:tcPr>
            <w:tcW w:w="701"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p>
        </w:tc>
        <w:tc>
          <w:tcPr>
            <w:tcW w:w="689"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38</w:t>
            </w:r>
          </w:p>
        </w:tc>
        <w:tc>
          <w:tcPr>
            <w:tcW w:w="2264"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Зачет с оценкой</w:t>
            </w:r>
          </w:p>
        </w:tc>
      </w:tr>
    </w:tbl>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516"/>
        <w:gridCol w:w="728"/>
        <w:gridCol w:w="701"/>
        <w:gridCol w:w="689"/>
        <w:gridCol w:w="2264"/>
      </w:tblGrid>
      <w:tr w:rsidR="009C3D8F" w:rsidRPr="009E0672" w:rsidTr="00746358">
        <w:trPr>
          <w:trHeight w:val="1395"/>
        </w:trPr>
        <w:tc>
          <w:tcPr>
            <w:tcW w:w="598" w:type="dxa"/>
            <w:vMerge w:val="restart"/>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w:t>
            </w:r>
          </w:p>
        </w:tc>
        <w:tc>
          <w:tcPr>
            <w:tcW w:w="2385" w:type="dxa"/>
            <w:vMerge w:val="restart"/>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Раздел дисциплины</w:t>
            </w:r>
          </w:p>
        </w:tc>
        <w:tc>
          <w:tcPr>
            <w:tcW w:w="695" w:type="dxa"/>
            <w:vMerge w:val="restart"/>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Сем.</w:t>
            </w:r>
          </w:p>
        </w:tc>
        <w:tc>
          <w:tcPr>
            <w:tcW w:w="2608" w:type="dxa"/>
            <w:gridSpan w:val="4"/>
            <w:shd w:val="clear" w:color="auto" w:fill="BFBFBF" w:themeFill="background1" w:themeFillShade="BF"/>
          </w:tcPr>
          <w:p w:rsidR="009C3D8F" w:rsidRPr="009E0672" w:rsidRDefault="009C3D8F" w:rsidP="00746358">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Виды учебной работы, включая самостоятельную работу студентов</w:t>
            </w:r>
            <w:r w:rsidRPr="009E0672">
              <w:rPr>
                <w:rFonts w:ascii="Times New Roman" w:eastAsia="Times New Roman" w:hAnsi="Times New Roman" w:cs="Times New Roman"/>
                <w:sz w:val="24"/>
                <w:szCs w:val="24"/>
                <w:lang w:eastAsia="ru-RU"/>
              </w:rPr>
              <w:br/>
              <w:t>и трудоемкость (в часах)</w:t>
            </w:r>
          </w:p>
          <w:p w:rsidR="009C3D8F" w:rsidRPr="009E0672" w:rsidRDefault="009C3D8F" w:rsidP="00746358">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в т.ч. в интерактивной форме</w:t>
            </w: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2264" w:type="dxa"/>
            <w:vMerge w:val="restart"/>
            <w:shd w:val="clear" w:color="auto" w:fill="BFBFBF" w:themeFill="background1" w:themeFillShade="BF"/>
          </w:tcPr>
          <w:p w:rsidR="009C3D8F" w:rsidRPr="009E0672" w:rsidRDefault="009C3D8F" w:rsidP="00746358">
            <w:pPr>
              <w:widowControl w:val="0"/>
              <w:tabs>
                <w:tab w:val="left" w:pos="708"/>
              </w:tabs>
              <w:autoSpaceDE w:val="0"/>
              <w:autoSpaceDN w:val="0"/>
              <w:spacing w:after="0" w:line="240" w:lineRule="auto"/>
              <w:jc w:val="center"/>
              <w:rPr>
                <w:rFonts w:ascii="Times New Roman" w:eastAsia="Times New Roman" w:hAnsi="Times New Roman" w:cs="Times New Roman"/>
                <w:bCs/>
                <w:i/>
                <w:sz w:val="24"/>
                <w:szCs w:val="24"/>
              </w:rPr>
            </w:pPr>
            <w:r w:rsidRPr="009E0672">
              <w:rPr>
                <w:rFonts w:ascii="Times New Roman" w:eastAsia="Times New Roman" w:hAnsi="Times New Roman" w:cs="Times New Roman"/>
                <w:bCs/>
                <w:sz w:val="24"/>
                <w:szCs w:val="24"/>
              </w:rPr>
              <w:t xml:space="preserve">Формы текущего контроля успеваемости </w:t>
            </w:r>
            <w:r w:rsidRPr="009E0672">
              <w:rPr>
                <w:rFonts w:ascii="Times New Roman" w:eastAsia="Times New Roman" w:hAnsi="Times New Roman" w:cs="Times New Roman"/>
                <w:bCs/>
                <w:i/>
                <w:sz w:val="24"/>
                <w:szCs w:val="24"/>
              </w:rPr>
              <w:t>(по неделям семестра)</w:t>
            </w: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bCs/>
                <w:sz w:val="24"/>
                <w:szCs w:val="24"/>
              </w:rPr>
              <w:t xml:space="preserve">Форма промежуточной аттестации </w:t>
            </w:r>
            <w:r w:rsidRPr="009E0672">
              <w:rPr>
                <w:rFonts w:ascii="Times New Roman" w:eastAsia="Times New Roman" w:hAnsi="Times New Roman" w:cs="Times New Roman"/>
                <w:bCs/>
                <w:i/>
                <w:sz w:val="24"/>
                <w:szCs w:val="24"/>
              </w:rPr>
              <w:t>(по семестрам)</w:t>
            </w:r>
          </w:p>
        </w:tc>
      </w:tr>
      <w:tr w:rsidR="009C3D8F" w:rsidRPr="009E0672" w:rsidTr="00746358">
        <w:trPr>
          <w:trHeight w:val="277"/>
        </w:trPr>
        <w:tc>
          <w:tcPr>
            <w:tcW w:w="598" w:type="dxa"/>
            <w:vMerge/>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2385" w:type="dxa"/>
            <w:vMerge/>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95" w:type="dxa"/>
            <w:vMerge/>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490" w:type="dxa"/>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л</w:t>
            </w:r>
          </w:p>
        </w:tc>
        <w:tc>
          <w:tcPr>
            <w:tcW w:w="728" w:type="dxa"/>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c>
          <w:tcPr>
            <w:tcW w:w="701" w:type="dxa"/>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п/г</w:t>
            </w:r>
          </w:p>
        </w:tc>
        <w:tc>
          <w:tcPr>
            <w:tcW w:w="689" w:type="dxa"/>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с/р</w:t>
            </w:r>
          </w:p>
        </w:tc>
        <w:tc>
          <w:tcPr>
            <w:tcW w:w="2264" w:type="dxa"/>
            <w:vMerge/>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63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Предмет эстетики. Культурный статус эстетики</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lang w:val="en-US"/>
              </w:rPr>
              <w:t>VII</w:t>
            </w:r>
          </w:p>
        </w:tc>
        <w:tc>
          <w:tcPr>
            <w:tcW w:w="490"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105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Художественно-эстетический мир Античности  </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C3D8F" w:rsidRPr="009E0672" w:rsidTr="00746358">
        <w:trPr>
          <w:trHeight w:val="30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3.</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Художественно-эстетический мир  христианского средневековья</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C3D8F" w:rsidRPr="009E0672" w:rsidTr="00746358">
        <w:trPr>
          <w:trHeight w:val="30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Эстетика и художественная практика эпохи Возрождения  </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реферат</w:t>
            </w:r>
          </w:p>
        </w:tc>
      </w:tr>
      <w:tr w:rsidR="009C3D8F" w:rsidRPr="009E0672" w:rsidTr="00746358">
        <w:trPr>
          <w:trHeight w:val="28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5.</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color w:val="000000"/>
                <w:sz w:val="24"/>
                <w:szCs w:val="24"/>
              </w:rPr>
              <w:t xml:space="preserve">Новоевропейская эстетика и художественная практика  </w:t>
            </w:r>
            <w:r w:rsidRPr="009E0672">
              <w:rPr>
                <w:rFonts w:ascii="Times New Roman" w:eastAsia="Times New Roman" w:hAnsi="Times New Roman" w:cs="Times New Roman"/>
                <w:color w:val="000000"/>
                <w:sz w:val="24"/>
                <w:szCs w:val="24"/>
                <w:lang w:val="en-US"/>
              </w:rPr>
              <w:t>XVII</w:t>
            </w:r>
            <w:r w:rsidRPr="009E0672">
              <w:rPr>
                <w:rFonts w:ascii="Times New Roman" w:eastAsia="Times New Roman" w:hAnsi="Times New Roman" w:cs="Times New Roman"/>
                <w:color w:val="000000"/>
                <w:sz w:val="24"/>
                <w:szCs w:val="24"/>
              </w:rPr>
              <w:t>-</w:t>
            </w:r>
            <w:r w:rsidRPr="009E0672">
              <w:rPr>
                <w:rFonts w:ascii="Times New Roman" w:eastAsia="Times New Roman" w:hAnsi="Times New Roman" w:cs="Times New Roman"/>
                <w:color w:val="000000"/>
                <w:sz w:val="24"/>
                <w:szCs w:val="24"/>
                <w:lang w:val="en-US"/>
              </w:rPr>
              <w:t>XVIII</w:t>
            </w:r>
            <w:r w:rsidRPr="009E0672">
              <w:rPr>
                <w:rFonts w:ascii="Times New Roman" w:eastAsia="Times New Roman" w:hAnsi="Times New Roman" w:cs="Times New Roman"/>
                <w:color w:val="000000"/>
                <w:sz w:val="24"/>
                <w:szCs w:val="24"/>
              </w:rPr>
              <w:t xml:space="preserve"> веков</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4" w:type="dxa"/>
          </w:tcPr>
          <w:p w:rsidR="009C3D8F" w:rsidRPr="009E0672" w:rsidRDefault="009C3D8F" w:rsidP="00746358">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45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6.</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Основы классической эстетики</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письменный  коллоквиум (рубежный контроль)</w:t>
            </w:r>
          </w:p>
        </w:tc>
      </w:tr>
      <w:tr w:rsidR="009C3D8F" w:rsidRPr="009E0672" w:rsidTr="00746358">
        <w:trPr>
          <w:trHeight w:val="147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lastRenderedPageBreak/>
              <w:t>7.</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color w:val="000000"/>
                <w:sz w:val="24"/>
                <w:szCs w:val="24"/>
              </w:rPr>
              <w:t xml:space="preserve">Неклассическая эстетика второй половины </w:t>
            </w:r>
            <w:r w:rsidRPr="009E0672">
              <w:rPr>
                <w:rFonts w:ascii="Times New Roman" w:eastAsia="Times New Roman" w:hAnsi="Times New Roman" w:cs="Times New Roman"/>
                <w:color w:val="000000"/>
                <w:sz w:val="24"/>
                <w:szCs w:val="24"/>
                <w:lang w:val="en-US"/>
              </w:rPr>
              <w:t>XIX</w:t>
            </w:r>
            <w:r w:rsidRPr="009E0672">
              <w:rPr>
                <w:rFonts w:ascii="Times New Roman" w:eastAsia="Times New Roman" w:hAnsi="Times New Roman" w:cs="Times New Roman"/>
                <w:color w:val="000000"/>
                <w:sz w:val="24"/>
                <w:szCs w:val="24"/>
              </w:rPr>
              <w:t>-</w:t>
            </w:r>
            <w:r w:rsidRPr="009E0672">
              <w:rPr>
                <w:rFonts w:ascii="Times New Roman" w:eastAsia="Times New Roman" w:hAnsi="Times New Roman" w:cs="Times New Roman"/>
                <w:color w:val="000000"/>
                <w:sz w:val="24"/>
                <w:szCs w:val="24"/>
                <w:lang w:val="en-US"/>
              </w:rPr>
              <w:t>XX</w:t>
            </w:r>
            <w:r w:rsidRPr="009E0672">
              <w:rPr>
                <w:rFonts w:ascii="Times New Roman" w:eastAsia="Times New Roman" w:hAnsi="Times New Roman" w:cs="Times New Roman"/>
                <w:color w:val="000000"/>
                <w:sz w:val="24"/>
                <w:szCs w:val="24"/>
              </w:rPr>
              <w:t xml:space="preserve"> века</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F22F67">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autoSpaceDE w:val="0"/>
              <w:autoSpaceDN w:val="0"/>
              <w:adjustRightInd w:val="0"/>
              <w:spacing w:after="0" w:line="240" w:lineRule="auto"/>
              <w:rPr>
                <w:rFonts w:ascii="Times New Roman" w:eastAsia="Calibri" w:hAnsi="Times New Roman" w:cs="Times New Roman"/>
                <w:color w:val="000000"/>
                <w:sz w:val="24"/>
                <w:szCs w:val="24"/>
              </w:rPr>
            </w:pPr>
            <w:r w:rsidRPr="009E0672">
              <w:rPr>
                <w:rFonts w:ascii="Times New Roman" w:eastAsia="Calibri" w:hAnsi="Times New Roman" w:cs="Times New Roman"/>
                <w:color w:val="000000"/>
                <w:sz w:val="24"/>
                <w:szCs w:val="24"/>
              </w:rPr>
              <w:t xml:space="preserve"> с/з: дебаты</w:t>
            </w: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28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8.</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Базовые эстетические категории. Эстетическое как метакатегория</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C3D8F"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lang w:val="en-US"/>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C3D8F" w:rsidRPr="009E0672" w:rsidTr="00746358">
        <w:trPr>
          <w:trHeight w:val="31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9.</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Эстетическое сознание  и эстетическая деятельность</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bookmarkStart w:id="0" w:name="_GoBack"/>
            <w:bookmarkEnd w:id="0"/>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28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10.</w:t>
            </w:r>
          </w:p>
        </w:tc>
        <w:tc>
          <w:tcPr>
            <w:tcW w:w="2385" w:type="dxa"/>
          </w:tcPr>
          <w:p w:rsidR="009C3D8F" w:rsidRPr="009E0672" w:rsidRDefault="009C3D8F" w:rsidP="00746358">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 xml:space="preserve">Искусство в универсуме </w:t>
            </w:r>
          </w:p>
          <w:p w:rsidR="009C3D8F" w:rsidRPr="009E0672" w:rsidRDefault="009C3D8F" w:rsidP="00746358">
            <w:pPr>
              <w:spacing w:after="0" w:line="240" w:lineRule="auto"/>
              <w:rPr>
                <w:rFonts w:ascii="Times New Roman" w:eastAsia="Times New Roman" w:hAnsi="Times New Roman" w:cs="Times New Roman"/>
                <w:color w:val="000000"/>
                <w:sz w:val="24"/>
                <w:szCs w:val="24"/>
                <w:lang w:eastAsia="ru-RU"/>
              </w:rPr>
            </w:pPr>
            <w:r w:rsidRPr="009E0672">
              <w:rPr>
                <w:rFonts w:ascii="Times New Roman" w:eastAsia="Times New Roman" w:hAnsi="Times New Roman" w:cs="Times New Roman"/>
                <w:sz w:val="24"/>
                <w:szCs w:val="24"/>
                <w:lang w:eastAsia="ru-RU"/>
              </w:rPr>
              <w:t>культуры.</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9C3D8F">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w:t>
            </w: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C3D8F" w:rsidRPr="009E0672" w:rsidTr="00746358">
        <w:trPr>
          <w:trHeight w:val="34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11.</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Морфология мира искусства</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реферат</w:t>
            </w:r>
          </w:p>
        </w:tc>
      </w:tr>
      <w:tr w:rsidR="009C3D8F" w:rsidRPr="009E0672" w:rsidTr="00746358">
        <w:trPr>
          <w:trHeight w:val="233"/>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12.</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 xml:space="preserve">Основные понятия и принципы искусства.  </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C3D8F" w:rsidRPr="009E0672" w:rsidTr="00746358">
        <w:trPr>
          <w:trHeight w:val="63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13.</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Художественное творчество</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Письменное эссе</w:t>
            </w:r>
          </w:p>
        </w:tc>
      </w:tr>
      <w:tr w:rsidR="009C3D8F" w:rsidRPr="009E0672" w:rsidTr="00746358">
        <w:trPr>
          <w:trHeight w:val="263"/>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14.</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Проблемы художественной коммуникации</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F22F67"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C3D8F" w:rsidRPr="009E0672" w:rsidTr="00746358">
        <w:trPr>
          <w:trHeight w:val="28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15.</w:t>
            </w:r>
          </w:p>
        </w:tc>
        <w:tc>
          <w:tcPr>
            <w:tcW w:w="2385" w:type="dxa"/>
          </w:tcPr>
          <w:p w:rsidR="009C3D8F" w:rsidRPr="009E0672" w:rsidRDefault="009C3D8F" w:rsidP="00746358">
            <w:pPr>
              <w:widowControl w:val="0"/>
              <w:autoSpaceDE w:val="0"/>
              <w:autoSpaceDN w:val="0"/>
              <w:spacing w:after="0" w:line="240" w:lineRule="auto"/>
              <w:ind w:right="-2"/>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Искусство в современном мире. Феноменология  искусства ХХ века</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Круглый стол</w:t>
            </w:r>
          </w:p>
          <w:p w:rsidR="009C3D8F" w:rsidRPr="009E0672" w:rsidRDefault="009C3D8F" w:rsidP="00746358">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реферат</w:t>
            </w:r>
          </w:p>
        </w:tc>
      </w:tr>
      <w:tr w:rsidR="009C3D8F" w:rsidRPr="009E0672" w:rsidTr="00746358">
        <w:trPr>
          <w:trHeight w:val="300"/>
        </w:trPr>
        <w:tc>
          <w:tcPr>
            <w:tcW w:w="2983" w:type="dxa"/>
            <w:gridSpan w:val="2"/>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ИТОГО</w:t>
            </w:r>
          </w:p>
        </w:tc>
        <w:tc>
          <w:tcPr>
            <w:tcW w:w="695" w:type="dxa"/>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72ч.</w:t>
            </w:r>
          </w:p>
        </w:tc>
        <w:tc>
          <w:tcPr>
            <w:tcW w:w="490" w:type="dxa"/>
            <w:shd w:val="clear" w:color="auto" w:fill="BFBFBF" w:themeFill="background1" w:themeFillShade="BF"/>
          </w:tcPr>
          <w:p w:rsidR="009C3D8F" w:rsidRPr="009E0672" w:rsidRDefault="00F22F67" w:rsidP="0074635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728" w:type="dxa"/>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p>
        </w:tc>
        <w:tc>
          <w:tcPr>
            <w:tcW w:w="701" w:type="dxa"/>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p>
        </w:tc>
        <w:tc>
          <w:tcPr>
            <w:tcW w:w="689" w:type="dxa"/>
            <w:shd w:val="clear" w:color="auto" w:fill="BFBFBF" w:themeFill="background1" w:themeFillShade="BF"/>
          </w:tcPr>
          <w:p w:rsidR="009C3D8F" w:rsidRPr="009E0672" w:rsidRDefault="00F22F67" w:rsidP="0074635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60</w:t>
            </w:r>
          </w:p>
        </w:tc>
        <w:tc>
          <w:tcPr>
            <w:tcW w:w="2264" w:type="dxa"/>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Зачет с оценкой 4ч.</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9C3D8F" w:rsidRPr="009C3D8F" w:rsidRDefault="009C3D8F" w:rsidP="009C3D8F">
      <w:pPr>
        <w:spacing w:before="240" w:after="60" w:line="240" w:lineRule="auto"/>
        <w:outlineLvl w:val="8"/>
        <w:rPr>
          <w:rFonts w:ascii="Times New Roman" w:eastAsia="Times New Roman" w:hAnsi="Times New Roman" w:cs="Times New Roman"/>
          <w:b/>
          <w:sz w:val="24"/>
          <w:szCs w:val="24"/>
          <w:lang w:eastAsia="ru-RU"/>
        </w:rPr>
      </w:pPr>
      <w:r w:rsidRPr="009C3D8F">
        <w:rPr>
          <w:rFonts w:ascii="Times New Roman" w:eastAsia="Times New Roman" w:hAnsi="Times New Roman" w:cs="Times New Roman"/>
          <w:b/>
          <w:sz w:val="24"/>
          <w:szCs w:val="24"/>
          <w:lang w:eastAsia="ru-RU"/>
        </w:rPr>
        <w:t>Введение</w:t>
      </w:r>
    </w:p>
    <w:p w:rsidR="009C3D8F" w:rsidRPr="009C3D8F" w:rsidRDefault="009C3D8F" w:rsidP="009C3D8F">
      <w:pPr>
        <w:widowControl w:val="0"/>
        <w:autoSpaceDE w:val="0"/>
        <w:autoSpaceDN w:val="0"/>
        <w:spacing w:after="0" w:line="36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1. Предмет эстетики. Культурный статус эстетики.</w:t>
      </w:r>
    </w:p>
    <w:p w:rsidR="009C3D8F" w:rsidRPr="009C3D8F" w:rsidRDefault="009C3D8F" w:rsidP="009C3D8F">
      <w:pPr>
        <w:spacing w:after="0" w:line="240" w:lineRule="auto"/>
        <w:jc w:val="both"/>
        <w:rPr>
          <w:rFonts w:ascii="Times New Roman" w:eastAsia="Times New Roman" w:hAnsi="Times New Roman" w:cs="Times New Roman"/>
          <w:sz w:val="24"/>
          <w:szCs w:val="24"/>
          <w:lang w:eastAsia="ru-RU"/>
        </w:rPr>
      </w:pPr>
      <w:r w:rsidRPr="009C3D8F">
        <w:rPr>
          <w:rFonts w:ascii="Times New Roman" w:eastAsia="Times New Roman" w:hAnsi="Times New Roman" w:cs="Times New Roman"/>
          <w:sz w:val="24"/>
          <w:szCs w:val="24"/>
          <w:lang w:eastAsia="ru-RU"/>
        </w:rPr>
        <w:tab/>
        <w:t>Этимология слова «эстетика» и происхождение термина «эстетика»</w:t>
      </w:r>
      <w:r w:rsidRPr="009C3D8F">
        <w:rPr>
          <w:rFonts w:ascii="Times New Roman" w:eastAsia="Times New Roman" w:hAnsi="Times New Roman" w:cs="Times New Roman"/>
          <w:color w:val="000000"/>
          <w:sz w:val="24"/>
          <w:szCs w:val="24"/>
          <w:lang w:eastAsia="ru-RU"/>
        </w:rPr>
        <w:t>.</w:t>
      </w:r>
      <w:r w:rsidRPr="009C3D8F">
        <w:rPr>
          <w:rFonts w:ascii="Times New Roman" w:eastAsia="Times New Roman" w:hAnsi="Times New Roman" w:cs="Times New Roman"/>
          <w:sz w:val="24"/>
          <w:szCs w:val="24"/>
          <w:lang w:eastAsia="ru-RU"/>
        </w:rPr>
        <w:t xml:space="preserve"> Формирование предмета эстетики в границах философского знания. Традиционное понимание предмета эстетики как науки о прекрасном. Эстетика как наука «о совершенстве чувственного познания» (А. Баумгартен), о «правилах чувственности вообще» (И. Кант), как философия изящного искусства (Г. Гегель), как философская теория красоты и искусства (В. Соловьев). Природа эстетического. Специфика эстетической чувственности. Субъективные и объективные факторы эстетического. Субъект эстетического переживания и объекты эстетического созерцания. </w:t>
      </w:r>
    </w:p>
    <w:p w:rsidR="009C3D8F" w:rsidRPr="009C3D8F" w:rsidRDefault="009C3D8F" w:rsidP="009C3D8F">
      <w:pPr>
        <w:spacing w:after="0" w:line="240" w:lineRule="auto"/>
        <w:ind w:firstLine="708"/>
        <w:jc w:val="both"/>
        <w:rPr>
          <w:rFonts w:ascii="Times New Roman" w:eastAsia="Times New Roman" w:hAnsi="Times New Roman" w:cs="Times New Roman"/>
          <w:sz w:val="24"/>
          <w:szCs w:val="24"/>
          <w:lang w:eastAsia="ru-RU"/>
        </w:rPr>
      </w:pPr>
      <w:r w:rsidRPr="009C3D8F">
        <w:rPr>
          <w:rFonts w:ascii="Times New Roman" w:eastAsia="Times New Roman" w:hAnsi="Times New Roman" w:cs="Times New Roman"/>
          <w:sz w:val="24"/>
          <w:szCs w:val="24"/>
          <w:lang w:eastAsia="ru-RU"/>
        </w:rPr>
        <w:t xml:space="preserve">Проблема самоопределения эстетики в современной системе гуманитарного знания: поиск новой методологической парадигмы. Эстетика как наука о природе многообразия выразительных форм окружающего мира. Эстетика как учение об особого рода ценностях. </w:t>
      </w:r>
      <w:r w:rsidRPr="009C3D8F">
        <w:rPr>
          <w:rFonts w:ascii="Times New Roman" w:eastAsia="Times New Roman" w:hAnsi="Times New Roman" w:cs="Times New Roman"/>
          <w:sz w:val="24"/>
          <w:szCs w:val="24"/>
          <w:lang w:eastAsia="ru-RU"/>
        </w:rPr>
        <w:lastRenderedPageBreak/>
        <w:t xml:space="preserve">Эстетика и философия, эстетика и нефилософские теории искусства. Эстетика и искусствознание. Эстетика и философия искусства.  Эстетическое и художественное. </w:t>
      </w:r>
      <w:r w:rsidRPr="009C3D8F">
        <w:rPr>
          <w:rFonts w:ascii="Times New Roman" w:eastAsia="Times New Roman" w:hAnsi="Times New Roman" w:cs="Times New Roman"/>
          <w:color w:val="000000"/>
          <w:sz w:val="24"/>
          <w:szCs w:val="24"/>
          <w:lang w:eastAsia="ru-RU"/>
        </w:rPr>
        <w:t>Эстетика и религия: эстетический и религиозный опыт.</w:t>
      </w:r>
      <w:r w:rsidRPr="009C3D8F">
        <w:rPr>
          <w:rFonts w:ascii="Times New Roman" w:eastAsia="Times New Roman" w:hAnsi="Times New Roman" w:cs="Times New Roman"/>
          <w:sz w:val="24"/>
          <w:szCs w:val="24"/>
          <w:lang w:eastAsia="ru-RU"/>
        </w:rPr>
        <w:t xml:space="preserve"> Периодизация истории эстетической мысли. Имплицитная и эксплицитная формы эстетического знания. Структура эстетического знания.</w:t>
      </w:r>
    </w:p>
    <w:p w:rsidR="009C3D8F" w:rsidRPr="009C3D8F" w:rsidRDefault="009C3D8F" w:rsidP="009C3D8F">
      <w:pPr>
        <w:widowControl w:val="0"/>
        <w:autoSpaceDE w:val="0"/>
        <w:autoSpaceDN w:val="0"/>
        <w:spacing w:after="0" w:line="240" w:lineRule="auto"/>
        <w:jc w:val="center"/>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 xml:space="preserve">Раздел </w:t>
      </w:r>
      <w:r w:rsidRPr="009C3D8F">
        <w:rPr>
          <w:rFonts w:ascii="Times New Roman" w:eastAsia="Times New Roman" w:hAnsi="Times New Roman" w:cs="Times New Roman"/>
          <w:b/>
          <w:sz w:val="24"/>
          <w:szCs w:val="24"/>
          <w:lang w:val="en-US"/>
        </w:rPr>
        <w:t>I</w:t>
      </w:r>
      <w:r w:rsidRPr="009C3D8F">
        <w:rPr>
          <w:rFonts w:ascii="Times New Roman" w:eastAsia="Times New Roman" w:hAnsi="Times New Roman" w:cs="Times New Roman"/>
          <w:b/>
          <w:sz w:val="24"/>
          <w:szCs w:val="24"/>
        </w:rPr>
        <w:t>. История эстетической мысли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2.  Художественно-эстетический мир Античности.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b/>
          <w:sz w:val="24"/>
          <w:szCs w:val="24"/>
        </w:rPr>
        <w:tab/>
      </w:r>
      <w:r w:rsidRPr="009C3D8F">
        <w:rPr>
          <w:rFonts w:ascii="Times New Roman" w:eastAsia="Times New Roman" w:hAnsi="Times New Roman" w:cs="Times New Roman"/>
          <w:sz w:val="24"/>
          <w:szCs w:val="24"/>
        </w:rPr>
        <w:t>Специфика античного типа культуры. Греция и Рим как два лика античности. Полис как ядро античной культуры, полисные ценности. Древнегреческая мифологическая картина мира.  Космологизм. Космос как совершенное художественное произведение. Калокагатия как художественно-эстетический принцип. Аполлонизм и дионисийство в древнегреческой культуре. Искусство в жизни античного полиса. Технические и мусические искусства. Художественный канон. Рождение теоретической эстетики. Основные понятия античной эстетики: мера, гармония, катарсис, мимесис, прекрасное, трагическое, калокагатия. Становление эстетических категорий.</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Периодизация истории античной эстетической мысли. Эстетика ранней классики (космологическая эстетика): пифагореизм. Эстетика средней классики (антропологическая эстетика): софисты, </w:t>
      </w:r>
      <w:r w:rsidRPr="009C3D8F">
        <w:rPr>
          <w:rFonts w:ascii="Times New Roman" w:eastAsia="Times New Roman" w:hAnsi="Times New Roman" w:cs="Times New Roman"/>
          <w:iCs/>
          <w:sz w:val="24"/>
          <w:szCs w:val="24"/>
        </w:rPr>
        <w:t>Сократ.</w:t>
      </w:r>
      <w:r w:rsidRPr="009C3D8F">
        <w:rPr>
          <w:rFonts w:ascii="Times New Roman" w:eastAsia="Times New Roman" w:hAnsi="Times New Roman" w:cs="Times New Roman"/>
          <w:sz w:val="24"/>
          <w:szCs w:val="24"/>
        </w:rPr>
        <w:t xml:space="preserve"> Эстетика высокой классики (эйдологическая эстетика): </w:t>
      </w:r>
      <w:r w:rsidRPr="009C3D8F">
        <w:rPr>
          <w:rFonts w:ascii="Times New Roman" w:eastAsia="Times New Roman" w:hAnsi="Times New Roman" w:cs="Times New Roman"/>
          <w:iCs/>
          <w:sz w:val="24"/>
          <w:szCs w:val="24"/>
        </w:rPr>
        <w:t>Платон, Аристотель.</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Эстетика Платона. Учение Платона о прекрасном. Учение об идеях и концепция анамнезиса (припоминания). Единство истины, добра и красоты. Платон о процессе художественного творчества, о природе искусств и его разновидностях. Критика «подражательных» искусств. Социальная утопия Платона и положение в ней искусства.</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Эстетика Аристотеля. Причинность, целесообразность и совершенство как онтологические основы прекрасного. Единство объективного и субъективного в прекрасном.  Природа мимезиса. Классификация искусства. Функции искусства. Цели и принципы эстетического воспитания. Трагедия и катарсис. </w:t>
      </w:r>
    </w:p>
    <w:p w:rsidR="009C3D8F" w:rsidRPr="009C3D8F" w:rsidRDefault="009C3D8F" w:rsidP="009C3D8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Эллинистическая эстетика. Основные направления и проблемы. Эстетическое учение Плотина. Неоплатонизм как связующее звено между античностью и христианством.  Духовная природа красоты как эйдоса и ее отблеск в материальном. Иерархическая   природа красоты как восхождения   к единому.  Символизм эстетики Плотина.  </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b/>
        </w:rPr>
      </w:pPr>
      <w:r w:rsidRPr="009C3D8F">
        <w:rPr>
          <w:rFonts w:ascii="Times New Roman" w:eastAsia="Times New Roman" w:hAnsi="Times New Roman" w:cs="Times New Roman"/>
          <w:b/>
        </w:rPr>
        <w:t xml:space="preserve">Тема 3. Художественно-эстетический мир христианского средневековья. </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rPr>
      </w:pPr>
      <w:r w:rsidRPr="009C3D8F">
        <w:rPr>
          <w:rFonts w:ascii="Times New Roman" w:eastAsia="Times New Roman" w:hAnsi="Times New Roman" w:cs="Times New Roman"/>
        </w:rPr>
        <w:t xml:space="preserve">Средневековая христианская культура: специфика, хронологические границы, основные варианты развития и субкультуры. Эстетическая мысль в контексте средневековой христианской культуры.  </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rPr>
      </w:pPr>
      <w:r w:rsidRPr="009C3D8F">
        <w:rPr>
          <w:rFonts w:ascii="Times New Roman" w:eastAsia="Times New Roman" w:hAnsi="Times New Roman" w:cs="Times New Roman"/>
        </w:rPr>
        <w:t xml:space="preserve">Восточно-христианская (византийская) эстетика: специфика, основные проблемы. Эстетическое учение Дионисия Ареопагита. Основные категории.  Эстетика света. Лестница красоты. Иконоборческие споры как споры о природе искусства и его возможностях. Теория образов. Иоанн Дамаскино природе художественного образа как неподобном подобии.  Символизм. Каноничность. Своеобразие древнерусской эстетики. </w:t>
      </w:r>
    </w:p>
    <w:p w:rsidR="009C3D8F" w:rsidRPr="009C3D8F" w:rsidRDefault="009C3D8F" w:rsidP="009C3D8F">
      <w:pPr>
        <w:widowControl w:val="0"/>
        <w:suppressAutoHyphens/>
        <w:autoSpaceDE w:val="0"/>
        <w:autoSpaceDN w:val="0"/>
        <w:spacing w:after="120" w:line="240" w:lineRule="auto"/>
        <w:ind w:left="283"/>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Эстетика латинского средневековья</w:t>
      </w:r>
      <w:r w:rsidRPr="009C3D8F">
        <w:rPr>
          <w:rFonts w:ascii="Times New Roman" w:eastAsia="Times New Roman" w:hAnsi="Times New Roman" w:cs="Times New Roman"/>
          <w:i/>
          <w:sz w:val="24"/>
          <w:szCs w:val="24"/>
        </w:rPr>
        <w:t xml:space="preserve">. </w:t>
      </w:r>
      <w:r w:rsidRPr="009C3D8F">
        <w:rPr>
          <w:rFonts w:ascii="Times New Roman" w:eastAsia="Times New Roman" w:hAnsi="Times New Roman" w:cs="Times New Roman"/>
          <w:sz w:val="24"/>
          <w:szCs w:val="24"/>
        </w:rPr>
        <w:t>Эстетическое учение Августина Блаженного. Абсолютное совершенство Творца и относительное совершенство творений. Раскрытие божественной красоты через красоту творений. Иерархия красоты. Эстетика света и эстетика пропорций. Эстетическая мысль зрелого средневековья. Основные проблемы. Бонавентура. Фома Аквинский. Искусство как познание Творца. Признаки прекрасного как совершенного. Строение мира искусств. Готика и схоластика: проблемы аналогии. Особенности народной культуры Средневековья. Эстетика карнавальной культуры.</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4. Эстетика и художественная практика эпохи Возрождения.</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Итальянское Возрождение как новый этап в развитии искусства и эстетической мысли. Секуляризация культуры. Основные принципы эстетического мироощущения и </w:t>
      </w:r>
      <w:r w:rsidRPr="009C3D8F">
        <w:rPr>
          <w:rFonts w:ascii="Times New Roman" w:eastAsia="Times New Roman" w:hAnsi="Times New Roman" w:cs="Times New Roman"/>
          <w:sz w:val="24"/>
          <w:szCs w:val="24"/>
        </w:rPr>
        <w:lastRenderedPageBreak/>
        <w:t xml:space="preserve">художественные идеалы культуры Возрождения. Гуманизм и антропоцентризм возрожденческого мировоззрения. Пантеизм и неоплатонизм как основы возрожденческой эстетики. Художественный смысл пантеизма. Обращение к античности. Проблема прекрасного в эстетике Возрождения. Новое место искусства в обществе, искусство как наиболее совершенный способ познания мира.  Художник как творец, искусство как профессия.  Феномен эстетического трактата. Эстетические идеи Л.Б. Альберти, Леонардо да Винчи, А.Дюрера, М.Монтеня, Эразма Роттердамского. </w:t>
      </w:r>
    </w:p>
    <w:p w:rsidR="009C3D8F" w:rsidRPr="009C3D8F" w:rsidRDefault="009C3D8F" w:rsidP="009C3D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Своеобразие эстетических идей Северного Возрождения. Диалектика прекрасного и безобразного в эстетике Северного Возрождения. Экспрессивность искусства Северного Возрождения.</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color w:val="000000"/>
          <w:sz w:val="24"/>
          <w:szCs w:val="24"/>
        </w:rPr>
      </w:pPr>
      <w:r w:rsidRPr="009C3D8F">
        <w:rPr>
          <w:rFonts w:ascii="Times New Roman" w:eastAsia="Times New Roman" w:hAnsi="Times New Roman" w:cs="Times New Roman"/>
          <w:b/>
          <w:sz w:val="24"/>
          <w:szCs w:val="24"/>
        </w:rPr>
        <w:t xml:space="preserve">Тема 5. </w:t>
      </w:r>
      <w:r w:rsidRPr="009C3D8F">
        <w:rPr>
          <w:rFonts w:ascii="Times New Roman" w:eastAsia="Times New Roman" w:hAnsi="Times New Roman" w:cs="Times New Roman"/>
          <w:b/>
          <w:color w:val="000000"/>
          <w:sz w:val="24"/>
          <w:szCs w:val="24"/>
        </w:rPr>
        <w:t xml:space="preserve">Новоевропейская эстетика и художественная практика </w:t>
      </w:r>
      <w:r w:rsidRPr="009C3D8F">
        <w:rPr>
          <w:rFonts w:ascii="Times New Roman" w:eastAsia="Times New Roman" w:hAnsi="Times New Roman" w:cs="Times New Roman"/>
          <w:b/>
          <w:color w:val="000000"/>
          <w:sz w:val="24"/>
          <w:szCs w:val="24"/>
          <w:lang w:val="en-US"/>
        </w:rPr>
        <w:t>XVII</w:t>
      </w:r>
      <w:r w:rsidRPr="009C3D8F">
        <w:rPr>
          <w:rFonts w:ascii="Times New Roman" w:eastAsia="Times New Roman" w:hAnsi="Times New Roman" w:cs="Times New Roman"/>
          <w:b/>
          <w:color w:val="000000"/>
          <w:sz w:val="24"/>
          <w:szCs w:val="24"/>
        </w:rPr>
        <w:t>-</w:t>
      </w:r>
      <w:r w:rsidRPr="009C3D8F">
        <w:rPr>
          <w:rFonts w:ascii="Times New Roman" w:eastAsia="Times New Roman" w:hAnsi="Times New Roman" w:cs="Times New Roman"/>
          <w:b/>
          <w:color w:val="000000"/>
          <w:sz w:val="24"/>
          <w:szCs w:val="24"/>
          <w:lang w:val="en-US"/>
        </w:rPr>
        <w:t>XVIII</w:t>
      </w:r>
      <w:r w:rsidRPr="009C3D8F">
        <w:rPr>
          <w:rFonts w:ascii="Times New Roman" w:eastAsia="Times New Roman" w:hAnsi="Times New Roman" w:cs="Times New Roman"/>
          <w:b/>
          <w:color w:val="000000"/>
          <w:sz w:val="24"/>
          <w:szCs w:val="24"/>
        </w:rPr>
        <w:t xml:space="preserve"> веков</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Картина мира новоевропейской культуры. </w:t>
      </w:r>
      <w:r w:rsidRPr="009C3D8F">
        <w:rPr>
          <w:rFonts w:ascii="Times New Roman" w:eastAsia="Times New Roman" w:hAnsi="Times New Roman" w:cs="Times New Roman"/>
          <w:sz w:val="24"/>
          <w:szCs w:val="24"/>
          <w:shd w:val="clear" w:color="auto" w:fill="FFFFFF"/>
        </w:rPr>
        <w:t>Драматизм духовной жизни человека Нового времени, её эстетико-философское осмысление и отражение в новых художественных тенденциях.</w:t>
      </w:r>
      <w:r w:rsidRPr="009C3D8F">
        <w:rPr>
          <w:rFonts w:ascii="Times New Roman" w:eastAsia="Times New Roman" w:hAnsi="Times New Roman" w:cs="Times New Roman"/>
          <w:sz w:val="24"/>
          <w:szCs w:val="24"/>
        </w:rPr>
        <w:t xml:space="preserve"> Философские основы эстетики Нового времени. Рационализм и сенсуализм. Полистилизм в эстетической мысли и художественной практике Нового времени. Нормативно-рациоцентрическое и иррационально-духовное направления в развитии эстетической мысли. Искусство в пространстве между воображением и рассудком. Идеи Д.Локка, Р.Декарта.</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i/>
          <w:sz w:val="24"/>
          <w:szCs w:val="16"/>
        </w:rPr>
        <w:t>Эстетические принципы барокко</w:t>
      </w:r>
      <w:r w:rsidRPr="009C3D8F">
        <w:rPr>
          <w:rFonts w:ascii="Times New Roman" w:eastAsia="Times New Roman" w:hAnsi="Times New Roman" w:cs="Times New Roman"/>
          <w:sz w:val="24"/>
          <w:szCs w:val="16"/>
        </w:rPr>
        <w:t>. Теория аффектации. Антиномизм барокко.  Субъект восприятия -  фокус барочной эстетики. Стремление удивить зрителя – цель художника. Эстетика барокко в Италии (Д.Марино, М. Перегрини, Э. Тезауро).  Остроумие как основа художественного метода барокко. Специфика барочного искусства. Разрушение границ между искусствами, становление новых видов искусства. Поэзия как говорящая живопись, а живопись – молчащая поэзия. Творчество Д.Л.Бернини, П.П.Рубенса как воплощение эстетических принципов  барокко. Особенности русского барокко.</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i/>
          <w:sz w:val="24"/>
          <w:szCs w:val="16"/>
        </w:rPr>
        <w:t>Эстетические принципы классицизма</w:t>
      </w:r>
      <w:r w:rsidRPr="009C3D8F">
        <w:rPr>
          <w:rFonts w:ascii="Times New Roman" w:eastAsia="Times New Roman" w:hAnsi="Times New Roman" w:cs="Times New Roman"/>
          <w:sz w:val="24"/>
          <w:szCs w:val="16"/>
        </w:rPr>
        <w:t>.  Рационализм как философская основа эстетики классицизма. Нормативизм.  Р. Декарт, Н. Буало, Корнель как теоретики классицизма. Правило трех единств. Особенности интерпретации Аристотеля теоретиками классицизма. Классицистический театр. Проблема правды и правдоподобия. Иерархия жанров, высокое и низкое в искусстве. Доминирующие виды искусств.</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i/>
          <w:sz w:val="24"/>
          <w:szCs w:val="16"/>
        </w:rPr>
        <w:t>Эстетическая мысль Просвещения</w:t>
      </w:r>
      <w:r w:rsidRPr="009C3D8F">
        <w:rPr>
          <w:rFonts w:ascii="Times New Roman" w:eastAsia="Times New Roman" w:hAnsi="Times New Roman" w:cs="Times New Roman"/>
          <w:sz w:val="24"/>
          <w:szCs w:val="16"/>
        </w:rPr>
        <w:t xml:space="preserve">. Гетерогенность эстетики эпохи Просвещения. Изменение общей направленности исследований от эстетико-гносеологической -  к эстетико-этической. Основные проблемы: природа художественного вкуса, искусство как средство воспитания. Художественная критика как «движущаяся эстетика». Эстетика английского Просвещения (Д.Юм, Э. Бёрк, Ф. Хатчесон, У.Хогарт). Эстетика французского Просвещения (Ш. Баттё, Вольтер, Д.Дидро, Ж. Руссо). Эстетические теории немецких просветителей (И. Винкельман, Г.Лессинг, И.Гердер). Новое отношение к античности. Эстетические воззрения Шиллера и Гёте.  </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6. Основы классической эстетики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А. Баумгартен об эстетике как науке о совершенстве чувственного познания и совершенствовании вкуса. Самоопределение эстетики как философской дисциплины.  </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Эстетика И. Канта: от метафизики красоты – к аналитике вкуса. Эстетическое суждение как свободная игра рассудка и воображения и способность мыслить частное, как заключенное в общем. Аналитика прекрасного и оснований эстетического суждения  по  качеству,  количеству, отношению, модальности. Вкус как проявление эстетического отношения человека к миру. Антиномии вкуса и возможности их разрешения. Учение Канта об искусстве. И.Кант о человеке как идеале прекрасного и человечестве как идеале совершенного. </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ab/>
        <w:t xml:space="preserve">Эстетическое учение Г.Гегеля как философия изящного искусства. Искусство как форма саморазвития абсолютного духа.  Исторические формы существования  искусства: </w:t>
      </w:r>
      <w:r w:rsidRPr="009C3D8F">
        <w:rPr>
          <w:rFonts w:ascii="Times New Roman" w:eastAsia="Times New Roman" w:hAnsi="Times New Roman" w:cs="Times New Roman"/>
          <w:sz w:val="24"/>
          <w:szCs w:val="16"/>
        </w:rPr>
        <w:lastRenderedPageBreak/>
        <w:t>символическая,  классическая, романтическая. Прекрасное как чувственное явление идеи. Прекрасное в искусстве как идеал, т.е. оформленная соразмерно своему понятию действительность.</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b/>
          <w:sz w:val="24"/>
          <w:szCs w:val="16"/>
        </w:rPr>
      </w:pPr>
      <w:r w:rsidRPr="009C3D8F">
        <w:rPr>
          <w:rFonts w:ascii="Times New Roman" w:eastAsia="Times New Roman" w:hAnsi="Times New Roman" w:cs="Times New Roman"/>
          <w:sz w:val="24"/>
          <w:szCs w:val="16"/>
        </w:rPr>
        <w:t xml:space="preserve">Романтизм как социокультурная эпоха. Философские основы эстетики романтизма. Система трансцендентального идеализма Ф. Шеллинга и его философия искусства. Искусство как высший продукт духовной деятельности, выражающий мир и человека целостно, в единстве объективного и субъективного, воспроизводящий совершенство абсолюта в конкретных формах. Прекрасное как «бесконечное, выраженное в конечном».Основная проблематика эстетики романтизма. Искусство как посредник между двумя мирами и высшая ценность. Художественное творчество как высший тип человеческой деятельности. Художник как высший тип человека. Эстетика романтизма как эстетика человеческой свободы. Национальные школы романтической эстетики и их вклад в развитие эстетической мысли. </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b/>
          <w:sz w:val="24"/>
          <w:szCs w:val="16"/>
        </w:rPr>
      </w:pPr>
      <w:r w:rsidRPr="009C3D8F">
        <w:rPr>
          <w:rFonts w:ascii="Times New Roman" w:eastAsia="Times New Roman" w:hAnsi="Times New Roman" w:cs="Times New Roman"/>
          <w:b/>
          <w:sz w:val="24"/>
          <w:szCs w:val="16"/>
        </w:rPr>
        <w:t>Тема 7. Неклассическая э</w:t>
      </w:r>
      <w:r w:rsidRPr="009C3D8F">
        <w:rPr>
          <w:rFonts w:ascii="Times New Roman" w:eastAsia="Times New Roman" w:hAnsi="Times New Roman" w:cs="Times New Roman"/>
          <w:b/>
          <w:color w:val="000000"/>
          <w:sz w:val="24"/>
          <w:szCs w:val="16"/>
        </w:rPr>
        <w:t xml:space="preserve">стетика  второй половины </w:t>
      </w:r>
      <w:r w:rsidRPr="009C3D8F">
        <w:rPr>
          <w:rFonts w:ascii="Times New Roman" w:eastAsia="Times New Roman" w:hAnsi="Times New Roman" w:cs="Times New Roman"/>
          <w:b/>
          <w:color w:val="000000"/>
          <w:sz w:val="24"/>
          <w:szCs w:val="16"/>
          <w:lang w:val="en-US"/>
        </w:rPr>
        <w:t>XIX</w:t>
      </w:r>
      <w:r w:rsidRPr="009C3D8F">
        <w:rPr>
          <w:rFonts w:ascii="Times New Roman" w:eastAsia="Times New Roman" w:hAnsi="Times New Roman" w:cs="Times New Roman"/>
          <w:b/>
          <w:color w:val="000000"/>
          <w:sz w:val="24"/>
          <w:szCs w:val="16"/>
        </w:rPr>
        <w:t xml:space="preserve"> - </w:t>
      </w:r>
      <w:r w:rsidRPr="009C3D8F">
        <w:rPr>
          <w:rFonts w:ascii="Times New Roman" w:eastAsia="Times New Roman" w:hAnsi="Times New Roman" w:cs="Times New Roman"/>
          <w:b/>
          <w:color w:val="000000"/>
          <w:sz w:val="24"/>
          <w:szCs w:val="16"/>
          <w:lang w:val="en-US"/>
        </w:rPr>
        <w:t>XX</w:t>
      </w:r>
      <w:r w:rsidRPr="009C3D8F">
        <w:rPr>
          <w:rFonts w:ascii="Times New Roman" w:eastAsia="Times New Roman" w:hAnsi="Times New Roman" w:cs="Times New Roman"/>
          <w:b/>
          <w:color w:val="000000"/>
          <w:sz w:val="24"/>
          <w:szCs w:val="16"/>
        </w:rPr>
        <w:t xml:space="preserve"> века.</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r w:rsidRPr="009C3D8F">
        <w:rPr>
          <w:rFonts w:ascii="Times New Roman" w:eastAsia="Times New Roman" w:hAnsi="Times New Roman" w:cs="Times New Roman"/>
          <w:b/>
          <w:sz w:val="24"/>
          <w:szCs w:val="16"/>
        </w:rPr>
        <w:tab/>
      </w:r>
      <w:r w:rsidRPr="009C3D8F">
        <w:rPr>
          <w:rFonts w:ascii="Times New Roman" w:eastAsia="Times New Roman" w:hAnsi="Times New Roman" w:cs="Times New Roman"/>
          <w:sz w:val="24"/>
          <w:szCs w:val="16"/>
        </w:rPr>
        <w:t xml:space="preserve">Основные парадигмы эстетики: классическая, неклассическая, постнеклассическая (в процессе становления).Становление неклассической эстетики, ее базовые принципы. Кризис классического рационализма. Дискредитация классических представлений об искусстве. Разрушение  устоявшейся системы эстетических категорий, вытеснение на периферию категории «прекрасное». Разочарование в возможностях «эстетики сверху» и формирование «эстетики снизу». Полиморфизм  методов исследования эстетической сферы. Экспериментальная или психологическая эстетика, социологическая, искусствоведческая, культурологическая  парадигмы исследования. Рационализм  и интуитивизм в эстетике.  Многовариантность развития эстетической мысли и  полистилизм художественной практики. Калейдоскоп художественных стилей и направлений в европейской культуре второй половины </w:t>
      </w:r>
      <w:r w:rsidRPr="009C3D8F">
        <w:rPr>
          <w:rFonts w:ascii="Times New Roman" w:eastAsia="Times New Roman" w:hAnsi="Times New Roman" w:cs="Times New Roman"/>
          <w:color w:val="000000"/>
          <w:sz w:val="24"/>
          <w:szCs w:val="16"/>
          <w:lang w:val="en-US"/>
        </w:rPr>
        <w:t>XIX</w:t>
      </w:r>
      <w:r w:rsidRPr="009C3D8F">
        <w:rPr>
          <w:rFonts w:ascii="Times New Roman" w:eastAsia="Times New Roman" w:hAnsi="Times New Roman" w:cs="Times New Roman"/>
          <w:color w:val="000000"/>
          <w:sz w:val="24"/>
          <w:szCs w:val="16"/>
        </w:rPr>
        <w:t xml:space="preserve"> - </w:t>
      </w:r>
      <w:r w:rsidRPr="009C3D8F">
        <w:rPr>
          <w:rFonts w:ascii="Times New Roman" w:eastAsia="Times New Roman" w:hAnsi="Times New Roman" w:cs="Times New Roman"/>
          <w:color w:val="000000"/>
          <w:sz w:val="24"/>
          <w:szCs w:val="16"/>
          <w:lang w:val="en-US"/>
        </w:rPr>
        <w:t>XX</w:t>
      </w:r>
      <w:r w:rsidRPr="009C3D8F">
        <w:rPr>
          <w:rFonts w:ascii="Times New Roman" w:eastAsia="Times New Roman" w:hAnsi="Times New Roman" w:cs="Times New Roman"/>
          <w:color w:val="000000"/>
          <w:sz w:val="24"/>
          <w:szCs w:val="16"/>
        </w:rPr>
        <w:t xml:space="preserve"> века.</w:t>
      </w:r>
    </w:p>
    <w:p w:rsidR="009C3D8F" w:rsidRPr="009C3D8F" w:rsidRDefault="009C3D8F" w:rsidP="009C3D8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Эстетика   </w:t>
      </w:r>
      <w:r w:rsidRPr="009C3D8F">
        <w:rPr>
          <w:rFonts w:ascii="Times New Roman" w:eastAsia="Times New Roman" w:hAnsi="Times New Roman" w:cs="Times New Roman"/>
          <w:i/>
          <w:sz w:val="24"/>
          <w:szCs w:val="24"/>
        </w:rPr>
        <w:t>Ф. Ницше</w:t>
      </w:r>
      <w:r w:rsidRPr="009C3D8F">
        <w:rPr>
          <w:rFonts w:ascii="Times New Roman" w:eastAsia="Times New Roman" w:hAnsi="Times New Roman" w:cs="Times New Roman"/>
          <w:sz w:val="24"/>
          <w:szCs w:val="24"/>
        </w:rPr>
        <w:t xml:space="preserve">: разрушение классической эстетики, оправдание мира и бытия как эстетического феномена.  Взаимодействие аполлоновского и дионисийского начал в культуре и искусстве. Позитивистские искания в эстетике. И. Тэн. Г.Фехнер. Д.Дьюи. Искусство как опыт. Точные методы в эстетике. Своеобразие русской религиозной эстетики. В. Соловьев. П. Флоренский. </w:t>
      </w:r>
    </w:p>
    <w:p w:rsidR="009C3D8F" w:rsidRPr="009C3D8F" w:rsidRDefault="009C3D8F" w:rsidP="009C3D8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Культурно-исторические реалии </w:t>
      </w:r>
      <w:r w:rsidRPr="009C3D8F">
        <w:rPr>
          <w:rFonts w:ascii="Times New Roman" w:eastAsia="Times New Roman" w:hAnsi="Times New Roman" w:cs="Times New Roman"/>
          <w:sz w:val="24"/>
          <w:szCs w:val="24"/>
          <w:lang w:val="en-US"/>
        </w:rPr>
        <w:t>XX</w:t>
      </w:r>
      <w:r w:rsidRPr="009C3D8F">
        <w:rPr>
          <w:rFonts w:ascii="Times New Roman" w:eastAsia="Times New Roman" w:hAnsi="Times New Roman" w:cs="Times New Roman"/>
          <w:sz w:val="24"/>
          <w:szCs w:val="24"/>
        </w:rPr>
        <w:t xml:space="preserve"> века. Эпоха «поворотов» (онтологический, лингвистический, визуальный, эстетический). Онтологическая ориентация  эстетической мысли. Рационалистические (сциентистские) и интуитивистские  (валюативные) подходы к анализу художественно-эстетической проблематики.  </w:t>
      </w:r>
    </w:p>
    <w:p w:rsidR="009C3D8F" w:rsidRPr="009C3D8F" w:rsidRDefault="009C3D8F" w:rsidP="009C3D8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От формальной школы – к структурному анализу текстов. Структура и интерпретация.  Рецептивная эстетика. Эстетические проблемы экзистенциализма. Ж.-П. Сартр. М. Хайдеггер. Феноменологический анализ искусства. Р. Ингарден. Психоаналитическая эстетика. Особенности постмодернистской эстетики. Паракатегориинон-классики (лабиринт, симулякр, интертекстуальность, пастиж, палимпсест, деконструкция). </w:t>
      </w:r>
    </w:p>
    <w:p w:rsidR="009C3D8F" w:rsidRPr="009C3D8F" w:rsidRDefault="009C3D8F" w:rsidP="009C3D8F">
      <w:pPr>
        <w:widowControl w:val="0"/>
        <w:autoSpaceDE w:val="0"/>
        <w:autoSpaceDN w:val="0"/>
        <w:spacing w:after="120" w:line="240" w:lineRule="auto"/>
        <w:ind w:firstLine="709"/>
        <w:jc w:val="center"/>
        <w:rPr>
          <w:rFonts w:ascii="Times New Roman" w:eastAsia="Times New Roman" w:hAnsi="Times New Roman" w:cs="Times New Roman"/>
          <w:b/>
        </w:rPr>
      </w:pPr>
      <w:r w:rsidRPr="009C3D8F">
        <w:rPr>
          <w:rFonts w:ascii="Times New Roman" w:eastAsia="Times New Roman" w:hAnsi="Times New Roman" w:cs="Times New Roman"/>
          <w:b/>
        </w:rPr>
        <w:t xml:space="preserve">Раздел </w:t>
      </w:r>
      <w:r w:rsidRPr="009C3D8F">
        <w:rPr>
          <w:rFonts w:ascii="Times New Roman" w:eastAsia="Times New Roman" w:hAnsi="Times New Roman" w:cs="Times New Roman"/>
          <w:b/>
          <w:lang w:val="en-US"/>
        </w:rPr>
        <w:t>II</w:t>
      </w:r>
      <w:r w:rsidRPr="009C3D8F">
        <w:rPr>
          <w:rFonts w:ascii="Times New Roman" w:eastAsia="Times New Roman" w:hAnsi="Times New Roman" w:cs="Times New Roman"/>
          <w:b/>
        </w:rPr>
        <w:t>.Основные эстетические категории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8. Базовые эстетические категории. Эстетическое как метакатегория.</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 Утверждение метакатегории  «эстетическое» в эстетической мысли </w:t>
      </w:r>
      <w:r w:rsidRPr="009C3D8F">
        <w:rPr>
          <w:rFonts w:ascii="Times New Roman" w:eastAsia="Times New Roman" w:hAnsi="Times New Roman" w:cs="Times New Roman"/>
          <w:sz w:val="24"/>
          <w:szCs w:val="24"/>
          <w:lang w:val="en-US"/>
        </w:rPr>
        <w:t>XX</w:t>
      </w:r>
      <w:r w:rsidRPr="009C3D8F">
        <w:rPr>
          <w:rFonts w:ascii="Times New Roman" w:eastAsia="Times New Roman" w:hAnsi="Times New Roman" w:cs="Times New Roman"/>
          <w:sz w:val="24"/>
          <w:szCs w:val="24"/>
        </w:rPr>
        <w:t xml:space="preserve"> века. Природа эстетического. Эстетическое как характеристика специфических неутилитарных субъект-объектных отношений, доставляющих субъекту особое духовное наслаждение. Эстетическое как выразительное. Эстетическое как совершенное в природе, человеке, искусстве. Совершенное как полнота бытия, включающая гармоническое и дисгармоническое начала. Соотношение метакатегории «эстетическое» с другими категориями эстетики. Система эстетических категорий.  Отражение в эстетических категориях отношений и связей объективного мира и мира эстетического субъекта.</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lastRenderedPageBreak/>
        <w:t>Прекрасное как эстетическая категория. Генезис и историческое развитие чувства прекрасного.  Прекрасное  и красивое. Прекрасное и безобразное. Эстетизация безобразного в современной эстетике и искусстве. Исторические типы учений о красоте (объективизм, субъективизм, природничество, общественничество). Объективные основы красоты. Варианты определений «носителя красоты»: гармония,   мера,  совершенство, целесообразность, выразительная форма, "жизнь"  и др. Субъективные  аспекты прекрасного:  незаинтересованность/заинтересованность, общезначимое/индивидуально-личностное. Роль чувственного восприятия, интуиции,  вкуса, идеала  в  эстетическом переживании красоты.</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Возвышенное как эстетическая категория. Возвышенное и прекрасное: единство и различия. Экстремально–количественная основа возвышенного его противоположность обыденному. Единство и различие "душевного" и "духовного". Чувство возвышенного как момент перерастания душевного в духовное. Парадоксальные формы возвышенного (демонизм, богоборчество, "высокое зло", "мрачное величие",  идеал "сверхчеловека" и др.). Возвышенное, низменное, величественное, героическое и обыденное в современной эстетической мысли.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Трагическое как эстетическая категория. Трагическое в жизни и в искусстве. Экзистенциальное и эстетическое переживание трагического. Сущность трагического и его формы. Трагическое как продукт столкновения идеала и реальности. Трагедия и смерть. Трагическое переживание (катарсис). Трагедия как жанр искусства.  Трагедия,  драма,  мелодрама. Эволюция социальной трагедии и ее отражение в эстетической категории трагического. Образ трагического героя. Античная трагедия и аристотелевское понимание трагического. Осмысление отличия новоевропейской трагедии от античной  в эстетике конца 18 - середины 19 веков. Трагическое начало в истории искусства </w:t>
      </w:r>
      <w:r w:rsidRPr="009C3D8F">
        <w:rPr>
          <w:rFonts w:ascii="Times New Roman" w:eastAsia="Times New Roman" w:hAnsi="Times New Roman" w:cs="Times New Roman"/>
          <w:sz w:val="24"/>
          <w:szCs w:val="24"/>
          <w:lang w:val="en-US"/>
        </w:rPr>
        <w:t>XX</w:t>
      </w:r>
      <w:r w:rsidRPr="009C3D8F">
        <w:rPr>
          <w:rFonts w:ascii="Times New Roman" w:eastAsia="Times New Roman" w:hAnsi="Times New Roman" w:cs="Times New Roman"/>
          <w:sz w:val="24"/>
          <w:szCs w:val="24"/>
        </w:rPr>
        <w:t xml:space="preserve">  века. Новые акценты теории трагического.</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Комическое как эстетическая категория,  как особая модификация эстетического, как специфический способ интеллектуально-эмоционального постижения парадоксальных противоречий  человеческого  бытия. Выражение в комическом противоречия между  ничтожным содержанием и внешне значительной формой.  Комическая ситуация и комический эффект.  Комическое и  смешное. Социокультурные истоки и функции эстетического феномена комического. Модификации комического. Остроумие.  Юмор и сатира. Ирония.  Многообразие онтологических сфер, а также видов и жанров комического (карнавальный смех,  пародия,   гротеск, «черный юмор» и др.). Трагикомическое. Комическое   в современной жизни и искусстве. Комедия как жанр искусства.</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9. Эстетическое сознание и эстетическая деятельность.</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b/>
          <w:sz w:val="24"/>
          <w:szCs w:val="24"/>
        </w:rPr>
        <w:tab/>
      </w:r>
      <w:r w:rsidRPr="009C3D8F">
        <w:rPr>
          <w:rFonts w:ascii="Times New Roman" w:eastAsia="Times New Roman" w:hAnsi="Times New Roman" w:cs="Times New Roman"/>
          <w:sz w:val="24"/>
          <w:szCs w:val="24"/>
        </w:rPr>
        <w:t>Эстетическое сознание и эстетическая деятельность как проблема эстетики. Человеческая деятельность и человеческие потребности. Эстетическая деятельность и эстетические потребности.  Эстетическая и художественная деятельность. Эстетическая деятельность и игра. Эстетическая и производительная деятельности. Искусство как рафинированная форма эстетической деятельности.</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Структура эстетического сознания. Эстетическое отношение, его эмоционально-оценочная природа. Эстетическое чувство как способность и специфическая эмоциональная реакция. Эстетическая потребность. Эстетический опыт. Эстетическая ситуация: прямой чувственный контакт субъекта с объектом и неутилитарная установка субъекта. Эстетический опыт. Эстетическая оценка и  эстетическое суждение. Эстетический вкус, его природа и структура. Эстетический идеал как обобщенное преставление о совершенной жизни человека и природы, действительного и должного.</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Эстетическое развитие личности. Эстетическое воспитание как совокупность приемов и практик целенаправленного воздействия на человеческую личность.</w:t>
      </w:r>
    </w:p>
    <w:p w:rsidR="009C3D8F" w:rsidRPr="009C3D8F" w:rsidRDefault="009C3D8F" w:rsidP="009C3D8F">
      <w:pPr>
        <w:widowControl w:val="0"/>
        <w:autoSpaceDE w:val="0"/>
        <w:autoSpaceDN w:val="0"/>
        <w:spacing w:after="0" w:line="240" w:lineRule="auto"/>
        <w:ind w:left="708" w:firstLine="708"/>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 xml:space="preserve">Раздел </w:t>
      </w:r>
      <w:r w:rsidRPr="009C3D8F">
        <w:rPr>
          <w:rFonts w:ascii="Times New Roman" w:eastAsia="Times New Roman" w:hAnsi="Times New Roman" w:cs="Times New Roman"/>
          <w:b/>
          <w:sz w:val="24"/>
          <w:szCs w:val="24"/>
          <w:lang w:val="en-US"/>
        </w:rPr>
        <w:t>III</w:t>
      </w:r>
      <w:r w:rsidRPr="009C3D8F">
        <w:rPr>
          <w:rFonts w:ascii="Times New Roman" w:eastAsia="Times New Roman" w:hAnsi="Times New Roman" w:cs="Times New Roman"/>
          <w:b/>
          <w:sz w:val="24"/>
          <w:szCs w:val="24"/>
        </w:rPr>
        <w:t>. Искусство как эстетический феномен</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10. Искусство в универсуме  культуры.</w:t>
      </w:r>
    </w:p>
    <w:p w:rsidR="009C3D8F" w:rsidRPr="009C3D8F" w:rsidRDefault="009C3D8F" w:rsidP="009C3D8F">
      <w:pPr>
        <w:spacing w:after="0" w:line="240" w:lineRule="auto"/>
        <w:ind w:firstLine="708"/>
        <w:jc w:val="both"/>
        <w:rPr>
          <w:rFonts w:ascii="Times New Roman" w:eastAsia="Times New Roman" w:hAnsi="Times New Roman" w:cs="Times New Roman"/>
          <w:b/>
          <w:sz w:val="24"/>
          <w:szCs w:val="24"/>
          <w:lang w:eastAsia="ru-RU"/>
        </w:rPr>
      </w:pPr>
      <w:r w:rsidRPr="009C3D8F">
        <w:rPr>
          <w:rFonts w:ascii="Times New Roman" w:eastAsia="Times New Roman" w:hAnsi="Times New Roman" w:cs="Times New Roman"/>
          <w:b/>
          <w:i/>
          <w:sz w:val="24"/>
          <w:szCs w:val="24"/>
          <w:lang w:eastAsia="ru-RU"/>
        </w:rPr>
        <w:lastRenderedPageBreak/>
        <w:t>Культурная картина мира и место  искусства в ней.</w:t>
      </w:r>
      <w:r w:rsidRPr="009C3D8F">
        <w:rPr>
          <w:rFonts w:ascii="Times New Roman" w:eastAsia="Times New Roman" w:hAnsi="Times New Roman" w:cs="Times New Roman"/>
          <w:sz w:val="24"/>
          <w:szCs w:val="24"/>
          <w:lang w:eastAsia="ru-RU"/>
        </w:rPr>
        <w:t xml:space="preserve">Художественная картина мира как наглядно-пространственный образ действительности. Анализ художественной картины мира: Я. Буркхардт, Й. Хёйзинга, А.Я.Гуревич. Эвристическая ценность понятия «хронотоп» при анализе художественных текстов. Культурное пространство: структура, измерения, центр и периферия. Модели времени. Поэтика художественного произведения в исследованиях Д.С. Лихачева, С.С. Аверинцева, Ю.М.Лотмана, М.М. Бахтина.  Проблемы культурной идентичности. Искусство как способ репрезентации и конструирования этнокультурной и национальной идентичности. Искусство как выражение национальных мифов и архетипов. Ментальность и ее репрезентация в художественных произведениях. </w:t>
      </w:r>
    </w:p>
    <w:p w:rsidR="009C3D8F" w:rsidRPr="009C3D8F" w:rsidRDefault="009C3D8F" w:rsidP="009C3D8F">
      <w:pPr>
        <w:widowControl w:val="0"/>
        <w:shd w:val="clear" w:color="auto" w:fill="FFFFFF"/>
        <w:autoSpaceDE w:val="0"/>
        <w:autoSpaceDN w:val="0"/>
        <w:spacing w:after="0" w:line="240" w:lineRule="auto"/>
        <w:ind w:firstLine="708"/>
        <w:jc w:val="both"/>
        <w:rPr>
          <w:rFonts w:ascii="Times New Roman" w:eastAsia="Times New Roman" w:hAnsi="Times New Roman" w:cs="Times New Roman"/>
          <w:color w:val="000000"/>
          <w:sz w:val="24"/>
          <w:szCs w:val="24"/>
        </w:rPr>
      </w:pPr>
      <w:r w:rsidRPr="009C3D8F">
        <w:rPr>
          <w:rFonts w:ascii="Times New Roman" w:eastAsia="Times New Roman" w:hAnsi="Times New Roman" w:cs="Times New Roman"/>
          <w:b/>
          <w:i/>
          <w:color w:val="000000"/>
          <w:sz w:val="24"/>
          <w:szCs w:val="24"/>
        </w:rPr>
        <w:t>Культурная память и отношение к культурному наследию в контексте современной художественной практики</w:t>
      </w:r>
      <w:r w:rsidRPr="009C3D8F">
        <w:rPr>
          <w:rFonts w:ascii="Times New Roman" w:eastAsia="Times New Roman" w:hAnsi="Times New Roman" w:cs="Times New Roman"/>
          <w:b/>
          <w:color w:val="000000"/>
          <w:sz w:val="24"/>
          <w:szCs w:val="24"/>
        </w:rPr>
        <w:t xml:space="preserve">. </w:t>
      </w:r>
      <w:r w:rsidRPr="009C3D8F">
        <w:rPr>
          <w:rFonts w:ascii="Times New Roman" w:eastAsia="Times New Roman" w:hAnsi="Times New Roman" w:cs="Times New Roman"/>
          <w:color w:val="000000"/>
          <w:sz w:val="24"/>
          <w:szCs w:val="24"/>
        </w:rPr>
        <w:t>Культурная память как  основа фиксации картины мира, концепции человека и способов их символизации в различных формах культуры.  Искусство как форма объективации культурной памяти. Народная культура (фольклор, ритуально-обрядовые стороны жизни, прикладное искусство и ремесла) как фактор сохранения и активизации культурной памяти.</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 xml:space="preserve">Проблема функций искусства. суггестивная, гедонистическая функции. Удовольствие и польза, эстетическое и этическое в искусстве. Искусство как фактор социализации и инкультурации.  </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i/>
          <w:sz w:val="21"/>
          <w:szCs w:val="24"/>
        </w:rPr>
        <w:t>Искусство как одна из культурных универсалий</w:t>
      </w:r>
      <w:r w:rsidRPr="009C3D8F">
        <w:rPr>
          <w:rFonts w:ascii="Times New Roman" w:eastAsia="Times New Roman" w:hAnsi="Times New Roman" w:cs="Times New Roman"/>
          <w:b/>
          <w:bCs/>
          <w:sz w:val="21"/>
          <w:szCs w:val="24"/>
        </w:rPr>
        <w:t xml:space="preserve">. Проблема возникновения искусства: игровая, трудовая, религиозно-магическая, биологическая  концепции. Искусство в контексте социокультурных отношений. Искусство как полифункциональная система. «Искусство для искусства» и «искусство для общества». Две аргументации против «чистого искусства»: социальная (Чернышевский) и универсальная (Соловьев), их отличия. Искусство как познание. Искусство как форма самосознания личности и общества. Когнитивная, экспрессивная, катарсическая, компенсаторная, гедонистическая, суггестивная функции искусства. </w:t>
      </w:r>
    </w:p>
    <w:p w:rsidR="009C3D8F" w:rsidRPr="009C3D8F" w:rsidRDefault="009C3D8F" w:rsidP="009C3D8F">
      <w:pPr>
        <w:widowControl w:val="0"/>
        <w:suppressAutoHyphens/>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Взаимодействие искусства с другими формами общественного сознания: философией, религией, наукой и моралью. </w:t>
      </w:r>
      <w:r w:rsidRPr="009C3D8F">
        <w:rPr>
          <w:rFonts w:ascii="Times New Roman" w:eastAsia="Times New Roman" w:hAnsi="Times New Roman" w:cs="Times New Roman"/>
          <w:i/>
          <w:sz w:val="24"/>
          <w:szCs w:val="24"/>
        </w:rPr>
        <w:t>Искусство и философия.</w:t>
      </w:r>
      <w:r w:rsidRPr="009C3D8F">
        <w:rPr>
          <w:rFonts w:ascii="Times New Roman" w:eastAsia="Times New Roman" w:hAnsi="Times New Roman" w:cs="Times New Roman"/>
          <w:sz w:val="24"/>
          <w:szCs w:val="24"/>
        </w:rPr>
        <w:t xml:space="preserve"> Своеобразие художественного и философского постижения мира. Значимость эстетического начала в искусстве и философии. Поэтико-художественные формы в философской рефлексии.  Философская проблематика в художественном произведении. </w:t>
      </w:r>
      <w:r w:rsidRPr="009C3D8F">
        <w:rPr>
          <w:rFonts w:ascii="Times New Roman" w:eastAsia="Times New Roman" w:hAnsi="Times New Roman" w:cs="Times New Roman"/>
          <w:i/>
          <w:sz w:val="24"/>
          <w:szCs w:val="24"/>
        </w:rPr>
        <w:t>Искусство и наука.</w:t>
      </w:r>
      <w:r w:rsidRPr="009C3D8F">
        <w:rPr>
          <w:rFonts w:ascii="Times New Roman" w:eastAsia="Times New Roman" w:hAnsi="Times New Roman" w:cs="Times New Roman"/>
          <w:sz w:val="24"/>
          <w:szCs w:val="24"/>
        </w:rPr>
        <w:t xml:space="preserve"> Специфика познания в науке и искусстве. Проблема истинности знания в науке и искусстве. Диалектика объективного и субъективного в научном творчестве и искусстве. Рефлексивное (научно-рефлексивное) и валюативное  (ценностно-нормативное) знание. </w:t>
      </w:r>
      <w:r w:rsidRPr="009C3D8F">
        <w:rPr>
          <w:rFonts w:ascii="Times New Roman" w:eastAsia="Times New Roman" w:hAnsi="Times New Roman" w:cs="Times New Roman"/>
          <w:i/>
          <w:sz w:val="24"/>
          <w:szCs w:val="24"/>
        </w:rPr>
        <w:t>Искусство и религия.</w:t>
      </w:r>
      <w:r w:rsidRPr="009C3D8F">
        <w:rPr>
          <w:rFonts w:ascii="Times New Roman" w:eastAsia="Times New Roman" w:hAnsi="Times New Roman" w:cs="Times New Roman"/>
          <w:sz w:val="24"/>
          <w:szCs w:val="24"/>
        </w:rPr>
        <w:t xml:space="preserve"> Синкретизм мифологического сознания. Мифолого-обрядовое единство. Роль искусства в развитии религиозных вероучений. Храмовое искусство и религиозное искусство. Конфессиональные особенности взаимодействия различных религий и искусства. </w:t>
      </w:r>
      <w:r w:rsidRPr="009C3D8F">
        <w:rPr>
          <w:rFonts w:ascii="Times New Roman" w:eastAsia="Times New Roman" w:hAnsi="Times New Roman" w:cs="Times New Roman"/>
          <w:i/>
          <w:sz w:val="24"/>
          <w:szCs w:val="24"/>
        </w:rPr>
        <w:t>Искусство и мораль.</w:t>
      </w:r>
      <w:r w:rsidRPr="009C3D8F">
        <w:rPr>
          <w:rFonts w:ascii="Times New Roman" w:eastAsia="Times New Roman" w:hAnsi="Times New Roman" w:cs="Times New Roman"/>
          <w:sz w:val="24"/>
          <w:szCs w:val="24"/>
        </w:rPr>
        <w:t xml:space="preserve"> Эстетическое и этическое. Этика творчества и проблема ответственности художника. Особая роль негативных образов в искусстве. Эстетизация зла, аморализм и искусство. </w:t>
      </w:r>
      <w:r w:rsidRPr="009C3D8F">
        <w:rPr>
          <w:rFonts w:ascii="Times New Roman" w:eastAsia="Times New Roman" w:hAnsi="Times New Roman" w:cs="Times New Roman"/>
          <w:i/>
          <w:sz w:val="24"/>
          <w:szCs w:val="24"/>
        </w:rPr>
        <w:t>Искусство и политика:</w:t>
      </w:r>
      <w:r w:rsidRPr="009C3D8F">
        <w:rPr>
          <w:rFonts w:ascii="Times New Roman" w:eastAsia="Times New Roman" w:hAnsi="Times New Roman" w:cs="Times New Roman"/>
          <w:sz w:val="24"/>
          <w:szCs w:val="24"/>
        </w:rPr>
        <w:t xml:space="preserve"> точки соприкосновения. Роль искусства в политической жизни общества. Государственная политика в области культуры и ее значение для развития искусства.</w:t>
      </w:r>
    </w:p>
    <w:p w:rsidR="009C3D8F" w:rsidRPr="009C3D8F" w:rsidRDefault="009C3D8F" w:rsidP="009C3D8F">
      <w:pPr>
        <w:widowControl w:val="0"/>
        <w:autoSpaceDE w:val="0"/>
        <w:autoSpaceDN w:val="0"/>
        <w:spacing w:after="0" w:line="240" w:lineRule="auto"/>
        <w:rPr>
          <w:rFonts w:ascii="Times New Roman" w:eastAsia="MS Mincho" w:hAnsi="Times New Roman" w:cs="Courier New"/>
          <w:b/>
          <w:sz w:val="24"/>
          <w:szCs w:val="24"/>
        </w:rPr>
      </w:pPr>
      <w:r w:rsidRPr="009C3D8F">
        <w:rPr>
          <w:rFonts w:ascii="Times New Roman" w:eastAsia="Times New Roman" w:hAnsi="Times New Roman" w:cs="Times New Roman"/>
          <w:b/>
          <w:sz w:val="24"/>
          <w:szCs w:val="24"/>
        </w:rPr>
        <w:t xml:space="preserve">Тема 11. Морфология мира искусства. </w:t>
      </w:r>
    </w:p>
    <w:p w:rsidR="009C3D8F" w:rsidRPr="009C3D8F" w:rsidRDefault="009C3D8F" w:rsidP="009C3D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Морфология искусства: родовая, видовая. Виды искусства и принципы их классификации.  История вопроса  и современное  состояние проблемы.  Дифференциация искусств на пространственные и временные,  изобразительные и выразительные, зрительные и слуховые,  автономные и прикладные,  динамические и статические,  предметные и беспредметные, вербальные и невербальные, исполнительские  и  неисполнительские,  простые и сложные (основанные на синтезе - полифонические,  режиссерские, игровые, зрелищные), индивидуальные и коллективные, массовые, технические. Жанр как морфологическое понятие. Художественные направления, школы, стили.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Историческая морфология искусства. Проблема художественной доминанты в системе  искусств,  причины ее сменяемости.  Взаимодействие,  взаимовлияние, взаимообогащение и синтез искусств как  явление  реального  художественного  процесса. </w:t>
      </w:r>
      <w:r w:rsidRPr="009C3D8F">
        <w:rPr>
          <w:rFonts w:ascii="Times New Roman" w:eastAsia="Times New Roman" w:hAnsi="Times New Roman" w:cs="Times New Roman"/>
          <w:sz w:val="24"/>
          <w:szCs w:val="24"/>
        </w:rPr>
        <w:lastRenderedPageBreak/>
        <w:t xml:space="preserve">Современная типология художественного синтеза. Полисинтез - феномен современной художественной практики, его суть и значение. </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ab/>
        <w:t xml:space="preserve">Полижанровость и полистилистика - результат многообразных типов и форм художественно-видового синтеза.  Аудио-визуальные коммуникации  и  проблема  видообразования в искусстве:  кино,  телевидение, компьютерное искусство, виртуальные искусства.  </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Многообразие языков искусства. Специфика языка разных видов  искусства: музыки, архитектуры, живописи, скульптуры, танца.</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bCs/>
          <w:sz w:val="21"/>
          <w:szCs w:val="24"/>
        </w:rPr>
      </w:pPr>
      <w:r w:rsidRPr="009C3D8F">
        <w:rPr>
          <w:rFonts w:ascii="Times New Roman" w:eastAsia="Times New Roman" w:hAnsi="Times New Roman" w:cs="Times New Roman"/>
          <w:b/>
          <w:bCs/>
          <w:sz w:val="21"/>
          <w:szCs w:val="24"/>
        </w:rPr>
        <w:t>Тема 12. Основные понятия и принципы искусства. Художественный образ.</w:t>
      </w:r>
    </w:p>
    <w:p w:rsidR="009C3D8F" w:rsidRPr="009C3D8F" w:rsidRDefault="009C3D8F" w:rsidP="009C3D8F">
      <w:pPr>
        <w:widowControl w:val="0"/>
        <w:suppressAutoHyphens/>
        <w:autoSpaceDE w:val="0"/>
        <w:autoSpaceDN w:val="0"/>
        <w:spacing w:after="120" w:line="240" w:lineRule="auto"/>
        <w:ind w:left="283"/>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Проблема определения искусства: основные подходы (эссенциалистский, функционалистский, иституционалистский, дескриптивный).  Историческая  динамика содержания понятия искусства: технические и мусические искусства. Свободные и механические искусства. Миметические искусства. Изящное искусство (Новое время).  </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Искусство как «умение мыслить в образах» (Гегель). Художественный образ: генезис и онтология. Образ-замысел, образ-воплощение, образ-восприятие. Соотношения идеального и реального, чувственного и рационального, эмоционального и рассудочного,  логически аргументированного и интуитивного в научном мышлении и  в  художественно-образном  представлении.  Типизация,  индивидуализация и символизация как способы художественно-образного мышления. Условность художественного  образа, зависимость от  изобразительных  средств различных видов искусства.</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Содержательность формы и художественность содержания.  Форма как застывшее содержание.  Форма внутренняя, тяготеющая к содержанию, и внешняя, обусловленная организацией материала. Содержание как эмоционально-образная сфера значений и смыслов, воплощенная в художественной форме. Полисемия, «многосмысленность» художественной формы.</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i/>
          <w:sz w:val="24"/>
          <w:szCs w:val="16"/>
        </w:rPr>
      </w:pPr>
      <w:r w:rsidRPr="009C3D8F">
        <w:rPr>
          <w:rFonts w:ascii="Times New Roman" w:eastAsia="Times New Roman" w:hAnsi="Times New Roman" w:cs="Times New Roman"/>
          <w:sz w:val="24"/>
          <w:szCs w:val="16"/>
        </w:rPr>
        <w:tab/>
        <w:t>Мимесис. Искусство как подражание. Изобразительность и выразительность. Модификации миметического принципа  в современных художественных практиках (гиперреализм, фотореализм, конкретная музыка, боди-арт и т.д.). Искусство и игра. Понимание искусства как игры и  сферы  свободы  (Кант,  Шиллер, Спенсер). Искусство как свободное выражение гениальной личности. Эстетика гения (Кант, Шеллинг, Шопенгауэр). Искусство как язык. Искусство как «репрезентация» бытия и мира человека.</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Искусство как катарсис.  Многообразие концептуальных представлений о катарсисе.  Учение об очистительно-гармонизирующем воздействии музыки - исходное понимание феномена  катарсиса. Катарсис трагедии в трактовке Аристотеля: роль и характер соотношения моментов страха и сострадания в катарсическом аффекте.</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13. Художественное творчество.</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ab/>
        <w:t xml:space="preserve">Деятельность и творчество.  Художественное творчество как специфический вид деятельности. Субъект, процесс и продукт художественного творчества. </w:t>
      </w:r>
    </w:p>
    <w:p w:rsidR="009C3D8F" w:rsidRPr="009C3D8F" w:rsidRDefault="009C3D8F" w:rsidP="009C3D8F">
      <w:pPr>
        <w:widowControl w:val="0"/>
        <w:tabs>
          <w:tab w:val="left" w:pos="45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Художник как субъект художественного творчества и его креативная причина.  Одаренность,  талант, гениальность. Вдохновение. Фантазия и воображение. Свобода как необходимое условие творчества и проблема ответственности художника. Проблема «смерти автора». Художник и власть. Проблема свободы и ответственности художника.</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 xml:space="preserve">Стадии творческого процесса: формирование замысла, «вынашивание», инсайт, оформление.  Конституирующая роль формы. Соотношение рационального и иррационального, интеллектуального и эмоционального, сознательного и бессознательного  в художественном творчестве. Проблемы психологии художественного творчества. Мотивация художественного творчества, механизмы возбуждения и торможения в  творческом акте. Роль творческой доминанты. Концепции З.Фрейда и К.-Г. Юнга. </w:t>
      </w:r>
    </w:p>
    <w:p w:rsidR="009C3D8F" w:rsidRPr="009C3D8F" w:rsidRDefault="009C3D8F" w:rsidP="009C3D8F">
      <w:pPr>
        <w:widowControl w:val="0"/>
        <w:tabs>
          <w:tab w:val="left" w:pos="45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lastRenderedPageBreak/>
        <w:tab/>
        <w:t>Понятия «художественный метод» и «творческий метод». Метод и стиль. Стиль и индивидуальность творческой манеры. Стиль как основание исторической классификации. Канон в художественном творчестве.</w:t>
      </w:r>
    </w:p>
    <w:p w:rsidR="009C3D8F" w:rsidRPr="009C3D8F" w:rsidRDefault="009C3D8F" w:rsidP="009C3D8F">
      <w:pPr>
        <w:widowControl w:val="0"/>
        <w:tabs>
          <w:tab w:val="left" w:pos="45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Продукт художественного творчества:  Произведение как прозрение бытия и как актуальное существование. «Предметное» и «беспредметное» творчество; «Новая предметность» в постмодернизме и ее отношении к проблеме «смерти автора».</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 xml:space="preserve">Тема 14. Искусство как форма художественно-эстетической коммуникации.   </w:t>
      </w:r>
    </w:p>
    <w:p w:rsidR="009C3D8F" w:rsidRPr="009C3D8F" w:rsidRDefault="009C3D8F" w:rsidP="009C3D8F">
      <w:pPr>
        <w:widowControl w:val="0"/>
        <w:tabs>
          <w:tab w:val="left" w:pos="36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Особенности художественной и эстетической коммуникации. Многоканальность "доставки"  произведения  искусства  зрителю. Воспроизведение уникального и тиражированного оригинала. Понятия "произведение искусства" и  "художественное  произведение".  Материально-знаковая сторона как средство эстетической коммуникации. Понятие эстетического объекта, художественного произведения и артефакта. Роль средств массовой коммуникации,  проблемытиражированности искусства. Создание имиджа произведения навязывание стереотипов восприятия. Оригинал, версия, копия.</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b/>
          <w:sz w:val="24"/>
          <w:szCs w:val="24"/>
        </w:rPr>
      </w:pPr>
      <w:r w:rsidRPr="009C3D8F">
        <w:rPr>
          <w:rFonts w:ascii="Times New Roman" w:eastAsia="Times New Roman" w:hAnsi="Times New Roman" w:cs="Times New Roman"/>
          <w:sz w:val="24"/>
          <w:szCs w:val="24"/>
        </w:rPr>
        <w:t xml:space="preserve">Интерпретация художественного произведения как проблема эстетики </w:t>
      </w:r>
      <w:r w:rsidRPr="009C3D8F">
        <w:rPr>
          <w:rFonts w:ascii="Times New Roman" w:eastAsia="Times New Roman" w:hAnsi="Times New Roman" w:cs="Times New Roman"/>
          <w:sz w:val="24"/>
          <w:szCs w:val="24"/>
          <w:lang w:val="en-US"/>
        </w:rPr>
        <w:t>XX</w:t>
      </w:r>
      <w:r w:rsidRPr="009C3D8F">
        <w:rPr>
          <w:rFonts w:ascii="Times New Roman" w:eastAsia="Times New Roman" w:hAnsi="Times New Roman" w:cs="Times New Roman"/>
          <w:sz w:val="24"/>
          <w:szCs w:val="24"/>
        </w:rPr>
        <w:t xml:space="preserve"> века. Эмоциональная реакция, оценка и понимание художественного произведения. Природа художественного понимания. Особенности восприятия произведений "своей" и "чужой" культуры,  современных и отдаленных во времени.  Проблема перевода.</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 xml:space="preserve">Проблема понимания как условие бытия художественного произведения. Понятие герменевтического круга. Рецептивная эстетика о возможности реконструкции жизненного мира «другого». </w:t>
      </w:r>
      <w:r w:rsidRPr="009C3D8F">
        <w:rPr>
          <w:rFonts w:ascii="Times New Roman" w:eastAsia="Times New Roman" w:hAnsi="Times New Roman" w:cs="Times New Roman"/>
          <w:sz w:val="24"/>
          <w:szCs w:val="16"/>
          <w:shd w:val="clear" w:color="auto" w:fill="FFFFFF"/>
        </w:rPr>
        <w:t xml:space="preserve">Герменевтический и структурно-семиотический подходы к восприятию искусства. «Смерть автора» как «рождение автора» в читателе. Сближение процессов художественного творчества и художественного восприятия. </w:t>
      </w:r>
      <w:r w:rsidRPr="009C3D8F">
        <w:rPr>
          <w:rFonts w:ascii="Times New Roman" w:eastAsia="Times New Roman" w:hAnsi="Times New Roman" w:cs="Times New Roman"/>
          <w:sz w:val="24"/>
          <w:szCs w:val="16"/>
        </w:rPr>
        <w:t xml:space="preserve">Диалогизм восприятия художественного текста (М. Бахтин). </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 xml:space="preserve">Семиотика искусства. Искусство как вторичная моделирующая система </w:t>
      </w:r>
      <w:r w:rsidRPr="009C3D8F">
        <w:rPr>
          <w:rFonts w:ascii="Times New Roman" w:eastAsia="Times New Roman" w:hAnsi="Times New Roman" w:cs="Times New Roman"/>
          <w:i/>
          <w:iCs/>
          <w:sz w:val="24"/>
          <w:szCs w:val="16"/>
        </w:rPr>
        <w:t>(Ю.М.Лотман).</w:t>
      </w:r>
      <w:r w:rsidRPr="009C3D8F">
        <w:rPr>
          <w:rFonts w:ascii="Times New Roman" w:eastAsia="Times New Roman" w:hAnsi="Times New Roman" w:cs="Times New Roman"/>
          <w:sz w:val="24"/>
          <w:szCs w:val="16"/>
        </w:rPr>
        <w:t xml:space="preserve"> Произведение искусства как культурный текст: причины существования и специфика функционирования. Проблема знака и значения в искусстве.  </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Проблемы психологии художественного восприятия. Т. Липпс, Л.Выготский, Р. Арнхейм, Д.А. Леонтьев. Механизмы художественного восприятия.</w:t>
      </w:r>
      <w:r w:rsidRPr="009C3D8F">
        <w:rPr>
          <w:rFonts w:ascii="Times New Roman" w:eastAsia="Times New Roman" w:hAnsi="Times New Roman" w:cs="Times New Roman"/>
          <w:b/>
          <w:bCs/>
          <w:sz w:val="21"/>
          <w:szCs w:val="24"/>
          <w:shd w:val="clear" w:color="auto" w:fill="FFFFFF"/>
        </w:rPr>
        <w:t xml:space="preserve"> Особенности эмоционального воздействия реальных и художественных событий. Катарсис как процесс «самосгорания» аффектов и как процесс усиления аффектов. Осознаваемые и неосознаваемые элементы художественной установки. </w:t>
      </w:r>
    </w:p>
    <w:p w:rsidR="009C3D8F" w:rsidRPr="009C3D8F" w:rsidRDefault="009C3D8F" w:rsidP="009C3D8F">
      <w:pPr>
        <w:widowControl w:val="0"/>
        <w:tabs>
          <w:tab w:val="left" w:pos="36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Постмодернистское сознание: разрушение стереотипов восприятия и  стереотипы «открытости» как новаязапрограммированность восприятия.</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15. Искусство в современном мире. Феноменология  искусства</w:t>
      </w:r>
      <w:r w:rsidRPr="009C3D8F">
        <w:rPr>
          <w:rFonts w:ascii="Times New Roman" w:eastAsia="Times New Roman" w:hAnsi="Times New Roman" w:cs="Times New Roman"/>
          <w:b/>
          <w:sz w:val="24"/>
          <w:szCs w:val="24"/>
          <w:lang w:val="en-US"/>
        </w:rPr>
        <w:t>XX</w:t>
      </w:r>
      <w:r w:rsidRPr="009C3D8F">
        <w:rPr>
          <w:rFonts w:ascii="Times New Roman" w:eastAsia="Times New Roman" w:hAnsi="Times New Roman" w:cs="Times New Roman"/>
          <w:b/>
          <w:sz w:val="24"/>
          <w:szCs w:val="24"/>
        </w:rPr>
        <w:t xml:space="preserve"> века.</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Картина мира культуры ХХ века и становление новой художественной практики. Искусство ХХ века: между оптимистически-утопическим футуризмом авангарда и  ностальгически-пародийным пассеизмом  постмодернизма.  Место искусства в современном мире и проблема определения современного искусства: актуальное искусство, </w:t>
      </w:r>
      <w:r w:rsidRPr="009C3D8F">
        <w:rPr>
          <w:rFonts w:ascii="Times New Roman" w:eastAsia="Times New Roman" w:hAnsi="Times New Roman" w:cs="Times New Roman"/>
          <w:sz w:val="24"/>
          <w:szCs w:val="24"/>
          <w:lang w:val="en-US"/>
        </w:rPr>
        <w:t>contemporaryart</w:t>
      </w:r>
      <w:r w:rsidRPr="009C3D8F">
        <w:rPr>
          <w:rFonts w:ascii="Times New Roman" w:eastAsia="Times New Roman" w:hAnsi="Times New Roman" w:cs="Times New Roman"/>
          <w:sz w:val="24"/>
          <w:szCs w:val="24"/>
        </w:rPr>
        <w:t>, арт-практики. Размежевание понятий: «модерн» - «постмодерн»; «классическое искусство» - «модернистское искусство»; «авангард» - «модернизм» -  «постмодернизм».</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 xml:space="preserve">Художественно-эстетические принципы </w:t>
      </w:r>
      <w:r w:rsidRPr="009C3D8F">
        <w:rPr>
          <w:rFonts w:ascii="Times New Roman" w:eastAsia="Times New Roman" w:hAnsi="Times New Roman" w:cs="Times New Roman"/>
          <w:b/>
          <w:bCs/>
          <w:i/>
          <w:sz w:val="21"/>
          <w:szCs w:val="24"/>
        </w:rPr>
        <w:t>авангарда</w:t>
      </w:r>
      <w:r w:rsidRPr="009C3D8F">
        <w:rPr>
          <w:rFonts w:ascii="Times New Roman" w:eastAsia="Times New Roman" w:hAnsi="Times New Roman" w:cs="Times New Roman"/>
          <w:b/>
          <w:bCs/>
          <w:sz w:val="21"/>
          <w:szCs w:val="24"/>
        </w:rPr>
        <w:t xml:space="preserve">. Авангард как совокупность новаторских, эпатажных движений в художественной культуре  века, как реакция на глобальный культурно-цивилизационный перелом. Вызов времени и историческая миссия художественная авангарда начала века. Преодоление форм классического мимесиса в искусстве </w:t>
      </w:r>
      <w:r w:rsidRPr="009C3D8F">
        <w:rPr>
          <w:rFonts w:ascii="Times New Roman" w:eastAsia="Times New Roman" w:hAnsi="Times New Roman" w:cs="Times New Roman"/>
          <w:b/>
          <w:bCs/>
          <w:sz w:val="21"/>
          <w:szCs w:val="24"/>
          <w:lang w:val="en-US"/>
        </w:rPr>
        <w:t>XX</w:t>
      </w:r>
      <w:r w:rsidRPr="009C3D8F">
        <w:rPr>
          <w:rFonts w:ascii="Times New Roman" w:eastAsia="Times New Roman" w:hAnsi="Times New Roman" w:cs="Times New Roman"/>
          <w:b/>
          <w:bCs/>
          <w:sz w:val="21"/>
          <w:szCs w:val="24"/>
        </w:rPr>
        <w:t xml:space="preserve"> века. Полистилизм авангардного искусства. Основные направления и мастера авангарда: абстракционизм, экспрессионизм, кубизм, конструктивизм, футуризм, дадаизм.  Проблемы искусства и творчества в эстетике авангарда.</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i/>
          <w:sz w:val="21"/>
          <w:szCs w:val="24"/>
        </w:rPr>
        <w:t>Модернизм</w:t>
      </w:r>
      <w:r w:rsidRPr="009C3D8F">
        <w:rPr>
          <w:rFonts w:ascii="Times New Roman" w:eastAsia="Times New Roman" w:hAnsi="Times New Roman" w:cs="Times New Roman"/>
          <w:b/>
          <w:bCs/>
          <w:sz w:val="21"/>
          <w:szCs w:val="24"/>
        </w:rPr>
        <w:t xml:space="preserve">  как  трансформация и академизация художественных приемов и  принципов искусства авангарда  и его логическое завершение. Основные направления и мастера модернизма: поп-арт, оп-арт, минимализм, концептуализм. </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i/>
          <w:sz w:val="24"/>
          <w:szCs w:val="24"/>
        </w:rPr>
        <w:t>Постмодернизм</w:t>
      </w:r>
      <w:r w:rsidRPr="009C3D8F">
        <w:rPr>
          <w:rFonts w:ascii="Times New Roman" w:eastAsia="Times New Roman" w:hAnsi="Times New Roman" w:cs="Times New Roman"/>
          <w:sz w:val="24"/>
          <w:szCs w:val="24"/>
        </w:rPr>
        <w:t xml:space="preserve"> как игровое, ностальгически-ироническое переосмысление художественно-эстетических принципов предшествующих эпох.   Смерть автора. Трансформация художественного произведения. Произведение-процесс. Стирание граней </w:t>
      </w:r>
      <w:r w:rsidRPr="009C3D8F">
        <w:rPr>
          <w:rFonts w:ascii="Times New Roman" w:eastAsia="Times New Roman" w:hAnsi="Times New Roman" w:cs="Times New Roman"/>
          <w:sz w:val="24"/>
          <w:szCs w:val="24"/>
        </w:rPr>
        <w:lastRenderedPageBreak/>
        <w:t>между «высоким искусством» и кичем. «Новая сентиментальность», культ телесности, художественный фристайл, языковые игры. Поисково-экспериментальный характер художественной практики. Энвайронмент, акционизм, гибридное искусство, медиа-арт.</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iCs/>
          <w:sz w:val="24"/>
          <w:szCs w:val="24"/>
        </w:rPr>
        <w:t>При проведении практических (семинарских) занятий используются интерактивные формы, в том числе: круглые столы (тема 15), дебаты (тема 7), целью которых является формирование дискуссионной модели образования, развитие навыков публичных выступлений и дискуссий, приобретение навыков научной аргументации, в выработке и отстаивании собственной позиции.</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746358"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УК1; </w:t>
            </w:r>
            <w:r w:rsidR="00E95F00">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зачет с оценкой.</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746358" w:rsidRDefault="00746358" w:rsidP="00F57C3D">
            <w:pPr>
              <w:rPr>
                <w:rFonts w:ascii="Times New Roman" w:hAnsi="Times New Roman" w:cs="Times New Roman"/>
                <w:sz w:val="24"/>
                <w:szCs w:val="24"/>
              </w:rPr>
            </w:pPr>
            <w:r w:rsidRPr="00746358">
              <w:rPr>
                <w:rFonts w:ascii="Times New Roman" w:hAnsi="Times New Roman" w:cs="Times New Roman"/>
                <w:sz w:val="24"/>
                <w:szCs w:val="24"/>
              </w:rPr>
              <w:t>УК1; УК5</w:t>
            </w: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746358" w:rsidRPr="00746358" w:rsidRDefault="00746358" w:rsidP="00131767">
      <w:pPr>
        <w:widowControl w:val="0"/>
        <w:numPr>
          <w:ilvl w:val="1"/>
          <w:numId w:val="3"/>
        </w:numPr>
        <w:tabs>
          <w:tab w:val="left" w:pos="360"/>
        </w:tabs>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
          <w:bCs/>
          <w:sz w:val="24"/>
          <w:szCs w:val="24"/>
        </w:rPr>
        <w:t>ПИСЬМЕННЫЕ РАБОТЫ: ТЕМАТИКА И МЕТОДИЧЕСКИЕ УКАЗАНИЯ ПО НАПИСАНИЮ</w:t>
      </w:r>
    </w:p>
    <w:p w:rsidR="00746358" w:rsidRPr="00746358" w:rsidRDefault="00746358" w:rsidP="00746358">
      <w:pPr>
        <w:widowControl w:val="0"/>
        <w:tabs>
          <w:tab w:val="left" w:pos="360"/>
        </w:tabs>
        <w:autoSpaceDE w:val="0"/>
        <w:autoSpaceDN w:val="0"/>
        <w:spacing w:after="0" w:line="240" w:lineRule="auto"/>
        <w:ind w:left="1440"/>
        <w:rPr>
          <w:rFonts w:ascii="Times New Roman" w:eastAsia="Times New Roman" w:hAnsi="Times New Roman" w:cs="Times New Roman"/>
          <w:bCs/>
          <w:sz w:val="24"/>
          <w:szCs w:val="24"/>
        </w:rPr>
      </w:pPr>
    </w:p>
    <w:p w:rsidR="00746358" w:rsidRPr="00746358" w:rsidRDefault="00746358" w:rsidP="00746358">
      <w:pPr>
        <w:widowControl w:val="0"/>
        <w:autoSpaceDE w:val="0"/>
        <w:autoSpaceDN w:val="0"/>
        <w:spacing w:after="0" w:line="240" w:lineRule="auto"/>
        <w:ind w:left="1080"/>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Программа курса предусматривает несколько видов письменных работ:</w:t>
      </w:r>
    </w:p>
    <w:p w:rsidR="00746358" w:rsidRPr="00746358" w:rsidRDefault="00746358" w:rsidP="00131767">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Письменный коллоквиум</w:t>
      </w:r>
      <w:r w:rsidRPr="00746358">
        <w:rPr>
          <w:rFonts w:ascii="Times New Roman" w:eastAsia="Times New Roman" w:hAnsi="Times New Roman" w:cs="Times New Roman"/>
          <w:sz w:val="24"/>
          <w:szCs w:val="24"/>
        </w:rPr>
        <w:t xml:space="preserve"> по предложенным вопросам, затрагивающим наиболее существенные аспекты темы (темы 1-6).</w:t>
      </w:r>
    </w:p>
    <w:p w:rsidR="00746358" w:rsidRPr="00746358" w:rsidRDefault="00746358" w:rsidP="00131767">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 xml:space="preserve">Реферат </w:t>
      </w:r>
      <w:r w:rsidRPr="00746358">
        <w:rPr>
          <w:rFonts w:ascii="Times New Roman" w:eastAsia="Times New Roman" w:hAnsi="Times New Roman" w:cs="Times New Roman"/>
          <w:sz w:val="24"/>
          <w:szCs w:val="24"/>
        </w:rPr>
        <w:t>по выбранной из предложенного списка или сформулированной студентом и согласованной с педагогом теме (темы 4, 11, 15).</w:t>
      </w:r>
    </w:p>
    <w:p w:rsidR="00746358" w:rsidRPr="00746358" w:rsidRDefault="00746358" w:rsidP="00131767">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Письменные </w:t>
      </w:r>
      <w:r w:rsidRPr="00746358">
        <w:rPr>
          <w:rFonts w:ascii="Times New Roman" w:eastAsia="Times New Roman" w:hAnsi="Times New Roman" w:cs="Times New Roman"/>
          <w:i/>
          <w:sz w:val="24"/>
          <w:szCs w:val="24"/>
        </w:rPr>
        <w:t>эссе</w:t>
      </w:r>
      <w:r w:rsidRPr="00746358">
        <w:rPr>
          <w:rFonts w:ascii="Times New Roman" w:eastAsia="Times New Roman" w:hAnsi="Times New Roman" w:cs="Times New Roman"/>
          <w:sz w:val="24"/>
          <w:szCs w:val="24"/>
        </w:rPr>
        <w:t xml:space="preserve"> (тема 13).</w:t>
      </w:r>
    </w:p>
    <w:p w:rsidR="00746358" w:rsidRPr="00746358" w:rsidRDefault="00746358" w:rsidP="00131767">
      <w:pPr>
        <w:keepNext/>
        <w:widowControl w:val="0"/>
        <w:numPr>
          <w:ilvl w:val="0"/>
          <w:numId w:val="11"/>
        </w:numPr>
        <w:autoSpaceDE w:val="0"/>
        <w:autoSpaceDN w:val="0"/>
        <w:spacing w:before="240" w:after="60" w:line="240" w:lineRule="auto"/>
        <w:jc w:val="both"/>
        <w:outlineLvl w:val="2"/>
        <w:rPr>
          <w:rFonts w:ascii="Times New Roman" w:eastAsia="Times New Roman" w:hAnsi="Times New Roman" w:cs="Times New Roman"/>
          <w:b/>
          <w:bCs/>
          <w:sz w:val="24"/>
          <w:szCs w:val="24"/>
          <w:lang w:eastAsia="ru-RU"/>
        </w:rPr>
      </w:pPr>
      <w:r w:rsidRPr="00746358">
        <w:rPr>
          <w:rFonts w:ascii="Times New Roman" w:eastAsia="Times New Roman" w:hAnsi="Times New Roman" w:cs="Arial"/>
          <w:b/>
          <w:bCs/>
          <w:sz w:val="24"/>
          <w:szCs w:val="24"/>
          <w:lang w:eastAsia="ru-RU"/>
        </w:rPr>
        <w:t>Примерный перечень вопросов для письменного коллоквиума по введению и первому разделу курса «Эстетика» (1-6 темы) (</w:t>
      </w:r>
      <w:r w:rsidRPr="00746358">
        <w:rPr>
          <w:rFonts w:ascii="Times New Roman" w:eastAsia="Times New Roman" w:hAnsi="Times New Roman" w:cs="Times New Roman"/>
          <w:b/>
          <w:bCs/>
          <w:sz w:val="24"/>
          <w:szCs w:val="24"/>
          <w:lang w:eastAsia="ru-RU"/>
        </w:rPr>
        <w:t>в рамках рубежного контроля по курсу)</w:t>
      </w:r>
    </w:p>
    <w:p w:rsidR="00746358" w:rsidRPr="00746358" w:rsidRDefault="00746358" w:rsidP="00746358">
      <w:pPr>
        <w:widowControl w:val="0"/>
        <w:autoSpaceDE w:val="0"/>
        <w:autoSpaceDN w:val="0"/>
        <w:spacing w:after="0" w:line="240" w:lineRule="auto"/>
        <w:rPr>
          <w:rFonts w:ascii="Times New Roman" w:eastAsia="Times New Roman" w:hAnsi="Times New Roman" w:cs="Times New Roman"/>
        </w:rPr>
      </w:pP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1. Предмет эстетики. Эстетическое и художественное.</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 xml:space="preserve">2. Своеобразие художественно-эстетического мира Античности   </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3. Своеобразие художественно-эстетического мира христианского средневековья</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4. Картина мира Нового времени, место искусства в ней, основные эстетические принципы и художественные стили</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5. Эстетическая мысль эпохи Просвещения: основные проблемы</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6. Немецкая классическая эстетика.</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7. Своеобразие художественно-эстетических идей романтизма.</w:t>
      </w:r>
    </w:p>
    <w:p w:rsidR="00746358" w:rsidRPr="00746358" w:rsidRDefault="00746358" w:rsidP="00746358">
      <w:pPr>
        <w:widowControl w:val="0"/>
        <w:autoSpaceDE w:val="0"/>
        <w:autoSpaceDN w:val="0"/>
        <w:spacing w:after="0" w:line="240" w:lineRule="auto"/>
        <w:ind w:left="720"/>
        <w:rPr>
          <w:rFonts w:ascii="Times New Roman" w:eastAsia="Times New Roman" w:hAnsi="Times New Roman" w:cs="Times New Roman"/>
          <w:sz w:val="24"/>
          <w:szCs w:val="24"/>
        </w:rPr>
      </w:pPr>
    </w:p>
    <w:p w:rsidR="00746358" w:rsidRPr="00746358" w:rsidRDefault="00746358" w:rsidP="00131767">
      <w:pPr>
        <w:widowControl w:val="0"/>
        <w:numPr>
          <w:ilvl w:val="0"/>
          <w:numId w:val="11"/>
        </w:numPr>
        <w:autoSpaceDE w:val="0"/>
        <w:autoSpaceDN w:val="0"/>
        <w:spacing w:after="0" w:line="240" w:lineRule="auto"/>
        <w:rPr>
          <w:rFonts w:ascii="Times New Roman" w:eastAsia="Times New Roman" w:hAnsi="Times New Roman" w:cs="Times New Roman"/>
          <w:b/>
          <w:sz w:val="28"/>
          <w:szCs w:val="28"/>
        </w:rPr>
      </w:pPr>
      <w:r w:rsidRPr="00746358">
        <w:rPr>
          <w:rFonts w:ascii="Times New Roman" w:eastAsia="Times New Roman" w:hAnsi="Times New Roman" w:cs="Times New Roman"/>
          <w:b/>
          <w:sz w:val="28"/>
          <w:szCs w:val="28"/>
        </w:rPr>
        <w:t>Примерная тематика рефератов</w:t>
      </w:r>
    </w:p>
    <w:p w:rsidR="00746358" w:rsidRPr="00746358" w:rsidRDefault="00746358" w:rsidP="00746358">
      <w:pPr>
        <w:widowControl w:val="0"/>
        <w:autoSpaceDE w:val="0"/>
        <w:autoSpaceDN w:val="0"/>
        <w:spacing w:after="0" w:line="240" w:lineRule="auto"/>
        <w:rPr>
          <w:rFonts w:ascii="Times New Roman" w:eastAsia="Times New Roman" w:hAnsi="Times New Roman" w:cs="Times New Roman"/>
          <w:b/>
          <w:sz w:val="24"/>
          <w:szCs w:val="24"/>
        </w:rPr>
      </w:pPr>
    </w:p>
    <w:p w:rsidR="00746358" w:rsidRPr="00746358" w:rsidRDefault="00746358" w:rsidP="00746358">
      <w:pPr>
        <w:widowControl w:val="0"/>
        <w:autoSpaceDE w:val="0"/>
        <w:autoSpaceDN w:val="0"/>
        <w:spacing w:after="0" w:line="240" w:lineRule="auto"/>
        <w:jc w:val="center"/>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 xml:space="preserve">Тема 4. Эстетика и художественная практика эпохи Возрождения </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Эстетические идеи Данте: в предчувствии Ренессанса</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 Эстетические идеи Петрарки: утверждение ренессансного мироощущения.</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Эстетический смысл пантеизма (Н. Кузанский)</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Альберти как архитектор и теоретик архитектуры</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Образ художника-гения в культуре Ренессанса.</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Леонардо да Винчи: эстетика как философия живописи.</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Искусство в контексте культуры итальянского Возрождения</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Творчество Микеланджело: воплощение эстетики высокого Возрождение и предчувствие кризиса.</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Своеобразие эстетических идей Северного Возрождения.</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Диалектика прекрасного и безобразного в эстетике Северного Возрождения.</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Особенности эстетики Северного Возрождения (на примере творчества одного из мастеров живописи)</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Ренессансная эстетика Ф. Рабле.</w:t>
      </w:r>
    </w:p>
    <w:p w:rsidR="00746358" w:rsidRPr="00746358" w:rsidRDefault="00746358" w:rsidP="00746358">
      <w:pPr>
        <w:widowControl w:val="0"/>
        <w:autoSpaceDE w:val="0"/>
        <w:autoSpaceDN w:val="0"/>
        <w:spacing w:after="0" w:line="240" w:lineRule="auto"/>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240" w:lineRule="auto"/>
        <w:ind w:left="723"/>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Тема 11. Морфология мира искусства</w:t>
      </w:r>
    </w:p>
    <w:p w:rsidR="00746358" w:rsidRPr="00746358" w:rsidRDefault="00746358" w:rsidP="00746358">
      <w:pPr>
        <w:widowControl w:val="0"/>
        <w:autoSpaceDE w:val="0"/>
        <w:autoSpaceDN w:val="0"/>
        <w:spacing w:after="0" w:line="240" w:lineRule="auto"/>
        <w:ind w:left="723"/>
        <w:rPr>
          <w:rFonts w:ascii="Times New Roman" w:eastAsia="MS Mincho" w:hAnsi="Times New Roman" w:cs="Courier New"/>
          <w:sz w:val="24"/>
          <w:szCs w:val="24"/>
        </w:rPr>
      </w:pPr>
      <w:r w:rsidRPr="00746358">
        <w:rPr>
          <w:rFonts w:ascii="Times New Roman" w:eastAsia="MS Mincho" w:hAnsi="Times New Roman" w:cs="Courier New"/>
          <w:b/>
          <w:sz w:val="24"/>
          <w:szCs w:val="24"/>
        </w:rPr>
        <w:tab/>
      </w:r>
      <w:r w:rsidRPr="00746358">
        <w:rPr>
          <w:rFonts w:ascii="Times New Roman" w:eastAsia="MS Mincho" w:hAnsi="Times New Roman" w:cs="Times New Roman"/>
          <w:sz w:val="24"/>
          <w:szCs w:val="24"/>
        </w:rPr>
        <w:t xml:space="preserve">Тема дана для самостоятельного изучения. Реферат должен продемонстрировать ориентацию студента в проблеме, знание основных подходов, концепций, знакомство с категориально-понятийным аппаратом эстетики, умение аргументировать позицию, излагать свои мысли, а также соответствующим образом оформлять свои размышления в письменной форме. После короткой преамбулы, разъясняющей позицию автора по проблеме классификации искусства, студент рассматривает строение мира искусства на основе жанровых, стилистических или языковых особенностей. </w:t>
      </w:r>
      <w:r w:rsidRPr="00746358">
        <w:rPr>
          <w:rFonts w:ascii="Times New Roman" w:eastAsia="MS Mincho" w:hAnsi="Times New Roman" w:cs="Courier New"/>
          <w:sz w:val="24"/>
          <w:szCs w:val="24"/>
        </w:rPr>
        <w:t xml:space="preserve">Выбор одного из направлений анализа (жанровые, стилистические или языковые дефиниции) и формулировка </w:t>
      </w:r>
      <w:r w:rsidRPr="00746358">
        <w:rPr>
          <w:rFonts w:ascii="Times New Roman" w:eastAsia="MS Mincho" w:hAnsi="Times New Roman" w:cs="Courier New"/>
          <w:sz w:val="24"/>
          <w:szCs w:val="24"/>
        </w:rPr>
        <w:lastRenderedPageBreak/>
        <w:t>темы реферата – остаются за студентом.</w:t>
      </w:r>
    </w:p>
    <w:p w:rsidR="00746358" w:rsidRPr="00746358" w:rsidRDefault="00746358" w:rsidP="00131767">
      <w:pPr>
        <w:widowControl w:val="0"/>
        <w:numPr>
          <w:ilvl w:val="0"/>
          <w:numId w:val="7"/>
        </w:numPr>
        <w:autoSpaceDE w:val="0"/>
        <w:autoSpaceDN w:val="0"/>
        <w:spacing w:after="0" w:line="240" w:lineRule="auto"/>
        <w:rPr>
          <w:rFonts w:ascii="Times New Roman" w:eastAsia="MS Mincho" w:hAnsi="Times New Roman" w:cs="Courier New"/>
          <w:sz w:val="24"/>
          <w:szCs w:val="24"/>
        </w:rPr>
      </w:pPr>
      <w:r w:rsidRPr="00746358">
        <w:rPr>
          <w:rFonts w:ascii="Times New Roman" w:eastAsia="MS Mincho" w:hAnsi="Times New Roman" w:cs="Courier New"/>
          <w:sz w:val="24"/>
          <w:szCs w:val="24"/>
        </w:rPr>
        <w:t xml:space="preserve">Жанр как морфологическое понятие (понятие жанра, система жанров, анализ специфики конкретного жанра в том или ином виде искусства по выбору студента) </w:t>
      </w:r>
    </w:p>
    <w:p w:rsidR="00746358" w:rsidRPr="00746358" w:rsidRDefault="00746358" w:rsidP="00131767">
      <w:pPr>
        <w:widowControl w:val="0"/>
        <w:numPr>
          <w:ilvl w:val="0"/>
          <w:numId w:val="6"/>
        </w:numPr>
        <w:autoSpaceDE w:val="0"/>
        <w:autoSpaceDN w:val="0"/>
        <w:spacing w:after="0" w:line="240" w:lineRule="auto"/>
        <w:rPr>
          <w:rFonts w:ascii="Times New Roman" w:eastAsia="MS Mincho" w:hAnsi="Times New Roman" w:cs="Courier New"/>
          <w:sz w:val="24"/>
          <w:szCs w:val="24"/>
        </w:rPr>
      </w:pPr>
      <w:r w:rsidRPr="00746358">
        <w:rPr>
          <w:rFonts w:ascii="Times New Roman" w:eastAsia="MS Mincho" w:hAnsi="Times New Roman" w:cs="Courier New"/>
          <w:sz w:val="24"/>
          <w:szCs w:val="24"/>
        </w:rPr>
        <w:t>Стиль как морфологическое понятие (понятие стиля, анализ специфики конкретного стиля по выбору студента</w:t>
      </w:r>
    </w:p>
    <w:p w:rsidR="00746358" w:rsidRPr="00746358" w:rsidRDefault="00746358" w:rsidP="00131767">
      <w:pPr>
        <w:widowControl w:val="0"/>
        <w:numPr>
          <w:ilvl w:val="0"/>
          <w:numId w:val="6"/>
        </w:numPr>
        <w:autoSpaceDE w:val="0"/>
        <w:autoSpaceDN w:val="0"/>
        <w:spacing w:after="0" w:line="240" w:lineRule="auto"/>
        <w:rPr>
          <w:rFonts w:ascii="Times New Roman" w:eastAsia="MS Mincho" w:hAnsi="Times New Roman" w:cs="Courier New"/>
          <w:sz w:val="24"/>
          <w:szCs w:val="24"/>
        </w:rPr>
      </w:pPr>
      <w:r w:rsidRPr="00746358">
        <w:rPr>
          <w:rFonts w:ascii="Times New Roman" w:eastAsia="MS Mincho" w:hAnsi="Times New Roman" w:cs="Courier New"/>
          <w:sz w:val="24"/>
          <w:szCs w:val="24"/>
        </w:rPr>
        <w:t>Язык искусства как средство художественной выразительности в рамках того или иного вида искусства (понятие языка искусства, анализ особенностей языка конкретного вида искусства по выбору студента).</w:t>
      </w:r>
    </w:p>
    <w:p w:rsidR="00746358" w:rsidRPr="00746358" w:rsidRDefault="00746358" w:rsidP="00746358">
      <w:pPr>
        <w:widowControl w:val="0"/>
        <w:autoSpaceDE w:val="0"/>
        <w:autoSpaceDN w:val="0"/>
        <w:spacing w:after="0" w:line="240" w:lineRule="auto"/>
        <w:ind w:left="723"/>
        <w:rPr>
          <w:rFonts w:ascii="Times New Roman" w:eastAsia="MS Mincho" w:hAnsi="Times New Roman" w:cs="Courier New"/>
          <w:b/>
          <w:i/>
          <w:sz w:val="24"/>
          <w:szCs w:val="24"/>
        </w:rPr>
      </w:pPr>
      <w:r w:rsidRPr="00746358">
        <w:rPr>
          <w:rFonts w:ascii="Times New Roman" w:eastAsia="MS Mincho" w:hAnsi="Times New Roman" w:cs="Courier New"/>
          <w:b/>
          <w:i/>
          <w:sz w:val="24"/>
          <w:szCs w:val="24"/>
        </w:rPr>
        <w:t>Примеры формулировок темы: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 xml:space="preserve">Натюрморт как жанр европейской живописи </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 xml:space="preserve">Пейзаж как жанр европейской живописи. </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Портрет как жанр европейской живописи (скульптуры, графики)</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Барокко как стиль европейской художественной культуры: основные эстетические принципы и художественные приемы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Классицизм как стиль европейской художественной культуры: основные эстетические принципы и художественные приемы.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Модерн как стиль европейской художественной культуры: основные эстетические принципы и художественные приемы.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музыки</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поэзии</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танца</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графики</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скульптуры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кино</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архитектуры.</w:t>
      </w:r>
    </w:p>
    <w:p w:rsidR="00746358" w:rsidRPr="00746358" w:rsidRDefault="00746358" w:rsidP="00746358">
      <w:pPr>
        <w:widowControl w:val="0"/>
        <w:autoSpaceDE w:val="0"/>
        <w:autoSpaceDN w:val="0"/>
        <w:spacing w:after="0" w:line="240" w:lineRule="auto"/>
        <w:ind w:left="1443"/>
        <w:rPr>
          <w:rFonts w:ascii="Times New Roman" w:eastAsia="MS Mincho" w:hAnsi="Times New Roman" w:cs="Times New Roman"/>
          <w:sz w:val="24"/>
          <w:szCs w:val="24"/>
        </w:rPr>
      </w:pP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 xml:space="preserve"> Тема 15. Искусство в современном мире. Феноменология искусства ХХ - начала </w:t>
      </w:r>
      <w:r w:rsidRPr="00746358">
        <w:rPr>
          <w:rFonts w:ascii="Times New Roman" w:eastAsia="Times New Roman" w:hAnsi="Times New Roman" w:cs="Times New Roman"/>
          <w:b/>
          <w:sz w:val="24"/>
          <w:szCs w:val="24"/>
          <w:lang w:val="en-US"/>
        </w:rPr>
        <w:t>XXI</w:t>
      </w:r>
      <w:r w:rsidRPr="00746358">
        <w:rPr>
          <w:rFonts w:ascii="Times New Roman" w:eastAsia="Times New Roman" w:hAnsi="Times New Roman" w:cs="Times New Roman"/>
          <w:b/>
          <w:sz w:val="24"/>
          <w:szCs w:val="24"/>
        </w:rPr>
        <w:t xml:space="preserve"> века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Цель данной письменной работы – выявить специфику выбранного художественного направления, рассмотреть его в контексте основных художественных парадигм ХХ века: авангарда, модернизма, постмодернизма. </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В качестве темы для реферата может быть избрано одно из художественных направлений </w:t>
      </w:r>
      <w:r w:rsidRPr="00746358">
        <w:rPr>
          <w:rFonts w:ascii="Times New Roman" w:eastAsia="Times New Roman" w:hAnsi="Times New Roman" w:cs="Times New Roman"/>
          <w:sz w:val="24"/>
          <w:szCs w:val="24"/>
          <w:lang w:val="en-US"/>
        </w:rPr>
        <w:t>XX</w:t>
      </w:r>
      <w:r w:rsidRPr="00746358">
        <w:rPr>
          <w:rFonts w:ascii="Times New Roman" w:eastAsia="Times New Roman" w:hAnsi="Times New Roman" w:cs="Times New Roman"/>
          <w:sz w:val="24"/>
          <w:szCs w:val="24"/>
        </w:rPr>
        <w:t xml:space="preserve"> - начала </w:t>
      </w:r>
      <w:r w:rsidRPr="00746358">
        <w:rPr>
          <w:rFonts w:ascii="Times New Roman" w:eastAsia="Times New Roman" w:hAnsi="Times New Roman" w:cs="Times New Roman"/>
          <w:sz w:val="24"/>
          <w:szCs w:val="24"/>
          <w:lang w:val="en-US"/>
        </w:rPr>
        <w:t>XXI</w:t>
      </w:r>
      <w:r w:rsidRPr="00746358">
        <w:rPr>
          <w:rFonts w:ascii="Times New Roman" w:eastAsia="Times New Roman" w:hAnsi="Times New Roman" w:cs="Times New Roman"/>
          <w:sz w:val="24"/>
          <w:szCs w:val="24"/>
        </w:rPr>
        <w:t xml:space="preserve"> века: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Абстракционизм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Футуризм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Кубизм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Фовизм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Дадаизм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Экспрессионизм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Супрематизм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Пуризм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Реди-мейд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lastRenderedPageBreak/>
        <w:t>Поп-арт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Оп-арт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Нет-арт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Лён-арт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Медиа-арт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Стрит-арт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Гиперреализм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Акционизм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Минимализм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Концептуализм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Деконструктивизм как направление современных художественных практик: особенности, принципы, мастера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Список тем может быть расширен, студент может выбрать какое-то иное направление современных арт-практик.</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360" w:lineRule="auto"/>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Темы рефератов по всему курсу</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 Эстетический поворот в современной культуре </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Место искусства в жизни античного полиса.  </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Пифагорейская эстетика чисел. Учение о музыке сфер. </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«Поэтика» Аристотеля о природе комического и трагического. Онтология трагедии.</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Неоплатонизм. Плотин об эйдетической природе прекрасного.</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Эстетический смысл канона в искусстве</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Смысл иконы в византийско-русской культурной традиции</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пропорций в средневековой христианской культуре</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цвета в средневековой христианской культуре</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Основные принципы культуры и эстетики Ренессанса.</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Образ художника-гения в культуре и эстетике Ренессанса. </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Эстетика барокко: иллюзорность искусства и театральности жизни. </w:t>
      </w:r>
    </w:p>
    <w:p w:rsidR="00746358" w:rsidRPr="00746358" w:rsidRDefault="00746358" w:rsidP="00131767">
      <w:pPr>
        <w:widowControl w:val="0"/>
        <w:numPr>
          <w:ilvl w:val="0"/>
          <w:numId w:val="4"/>
        </w:numPr>
        <w:suppressAutoHyphens/>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Проблема эстетического вкуса в эстетических учениях Просвещения.</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романтизма. Основные идеи и художественная практика</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Природа и искусство в эстетике романтиков</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Прекрасное и возвышенное по И. Канту</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Идеи эстетического воспитания у И.Ф. Шиллера </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Феномен эстетизма в европейской культуре </w:t>
      </w:r>
      <w:r w:rsidRPr="00746358">
        <w:rPr>
          <w:rFonts w:ascii="Times New Roman" w:eastAsia="Times New Roman" w:hAnsi="Times New Roman" w:cs="Times New Roman"/>
          <w:sz w:val="24"/>
          <w:szCs w:val="24"/>
          <w:lang w:val="en-US" w:eastAsia="ru-RU"/>
        </w:rPr>
        <w:t>XIX</w:t>
      </w:r>
      <w:r w:rsidRPr="00746358">
        <w:rPr>
          <w:rFonts w:ascii="Times New Roman" w:eastAsia="Times New Roman" w:hAnsi="Times New Roman" w:cs="Times New Roman"/>
          <w:sz w:val="24"/>
          <w:szCs w:val="24"/>
          <w:lang w:eastAsia="ru-RU"/>
        </w:rPr>
        <w:t xml:space="preserve"> века (Ф.Ницше, О. Уайльд, Ш. Бодлер).</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Позитивизм в европейской эстетике </w:t>
      </w:r>
      <w:r w:rsidRPr="00746358">
        <w:rPr>
          <w:rFonts w:ascii="Times New Roman" w:eastAsia="Times New Roman" w:hAnsi="Times New Roman" w:cs="Times New Roman"/>
          <w:sz w:val="24"/>
          <w:szCs w:val="24"/>
          <w:lang w:val="en-US"/>
        </w:rPr>
        <w:t>XIX</w:t>
      </w:r>
      <w:r w:rsidRPr="00746358">
        <w:rPr>
          <w:rFonts w:ascii="Times New Roman" w:eastAsia="Times New Roman" w:hAnsi="Times New Roman" w:cs="Times New Roman"/>
          <w:sz w:val="24"/>
          <w:szCs w:val="24"/>
        </w:rPr>
        <w:t xml:space="preserve"> века (О.Конт, И.Тэн).</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 «Эстетика жизни» русских мыслителей XIX в. (В.Г.Белинский, Н.Г. Чернышевский, А.Н. Добролюбов, В.Стасов)  </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всеединства (В.Соловьёв, П.Флоренский</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Эстетика русского символизма (А. Белый).</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Эстетические проблемы синестезии (В.Кандинский, М.Волошин, М.Чюрлёнис, А.Скрябин).</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lastRenderedPageBreak/>
        <w:t>Диалектика художественной формы по А.Ф. Лосеву</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Ж.-П. Сартр о действенной силе искусства. Понятие «ангажированного писателя».</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А. Камю: Творчество и абсурд. Искусство как бунт.</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 Кьеркегор об эстетической природе «естественного человека».</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Ф. Ницше о рождении греческой трагедии. Оправдание мира и бытия как эстетического феномена.</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М. Хайдеггер: «Исток художественного творения». Истина и искусство.</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«Игра в бисер» Г. Гессе как эстетический источник</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Эстетический смысл трагического</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Многообразие комического в жизни и в искусстве</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постмодерна: Р. Барт о «смерти автора» и «рождении читателя».</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Мотивация художественного творчества как проблема эстетики.</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Проблема восприятия художественного произведения. Восприятие как творчество зрителя.</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Проблема </w:t>
      </w:r>
      <w:r w:rsidRPr="00746358">
        <w:rPr>
          <w:rFonts w:ascii="Times New Roman" w:eastAsia="Times New Roman" w:hAnsi="Times New Roman" w:cs="Times New Roman"/>
          <w:sz w:val="24"/>
          <w:szCs w:val="24"/>
          <w:lang w:val="en-US" w:eastAsia="ru-RU"/>
        </w:rPr>
        <w:t>nonfinito</w:t>
      </w:r>
      <w:r w:rsidRPr="00746358">
        <w:rPr>
          <w:rFonts w:ascii="Times New Roman" w:eastAsia="Times New Roman" w:hAnsi="Times New Roman" w:cs="Times New Roman"/>
          <w:sz w:val="24"/>
          <w:szCs w:val="24"/>
          <w:lang w:eastAsia="ru-RU"/>
        </w:rPr>
        <w:t xml:space="preserve"> в искусстве. Классика как совершенная незавершенность или самое незавершенное совершенство.</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Что есть «истина» в искусстве? «Познавательный» смысл искусства.  </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Соц-арт и эстетика тоталитаризма</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Феномен искусства по Р. Ингардену</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Научно-технический прогресс и искусство</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Место и роль авангарда в художественно-эстетической культуре ХХ в.</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Эстетические взгляды русских авангардистов (В. Кандинский, К. Малевич)</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Духовное в искусстве (по В. Кандинскому и П. Флоренскому)</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Футуризм как экспериментальная лаборатория эстетики</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русского конструктивизма</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Сюрреализм как путь к бессознательному</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Автоматизм как основа творчества в сюрреализме</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Эстетический смысл ready-made M. Дюшана для искусства ХХ в.</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массовой культуры</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Высокая мода как эстетический феномен</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рекламы</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Видеоклип как эстетический феномен </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Артефакт и произведение искусства</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Энвайронмент. Эстетизированная среда обитания</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Современные арт-практики (акция, хэппенинг, перформанс)</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Кризис искусства как эстетическая проблема</w:t>
      </w:r>
    </w:p>
    <w:p w:rsidR="00746358" w:rsidRPr="00746358" w:rsidRDefault="00746358" w:rsidP="00746358">
      <w:pPr>
        <w:spacing w:after="0" w:line="240" w:lineRule="auto"/>
        <w:rPr>
          <w:rFonts w:ascii="Times New Roman" w:eastAsia="Times New Roman" w:hAnsi="Times New Roman" w:cs="Times New Roman"/>
          <w:sz w:val="24"/>
          <w:szCs w:val="24"/>
          <w:lang w:eastAsia="ru-RU"/>
        </w:rPr>
      </w:pPr>
    </w:p>
    <w:p w:rsidR="00746358" w:rsidRPr="00746358" w:rsidRDefault="00746358" w:rsidP="00131767">
      <w:pPr>
        <w:widowControl w:val="0"/>
        <w:numPr>
          <w:ilvl w:val="0"/>
          <w:numId w:val="11"/>
        </w:numPr>
        <w:autoSpaceDE w:val="0"/>
        <w:autoSpaceDN w:val="0"/>
        <w:spacing w:after="0" w:line="240" w:lineRule="auto"/>
        <w:rPr>
          <w:rFonts w:ascii="Times New Roman" w:eastAsia="Times New Roman" w:hAnsi="Times New Roman" w:cs="Times New Roman"/>
          <w:b/>
          <w:sz w:val="28"/>
          <w:szCs w:val="28"/>
        </w:rPr>
      </w:pPr>
      <w:r w:rsidRPr="00746358">
        <w:rPr>
          <w:rFonts w:ascii="Times New Roman" w:eastAsia="Times New Roman" w:hAnsi="Times New Roman" w:cs="Times New Roman"/>
          <w:b/>
          <w:sz w:val="28"/>
          <w:szCs w:val="28"/>
        </w:rPr>
        <w:t>Примерная тематика эссе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Тема 13. Художественное творчество.</w:t>
      </w:r>
    </w:p>
    <w:p w:rsidR="00746358" w:rsidRPr="00746358" w:rsidRDefault="00746358" w:rsidP="00746358">
      <w:pPr>
        <w:widowControl w:val="0"/>
        <w:pBdr>
          <w:bottom w:val="single" w:sz="4" w:space="1" w:color="auto"/>
        </w:pBd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Данная письменная работа – эссе – имеет ярко выраженный поисковый характер, предполагает самостоятельный выбор студентом эпохи, направления, мастера. Цель данной письменной работы (эссе):  на основе знакомства с размышлениями творцов (художников, поэтов, режиссеров, музыкантов и др.) и анализа художественных текстов выстроить собственное понимание специфики художественного творчества. </w:t>
      </w:r>
    </w:p>
    <w:p w:rsidR="00746358" w:rsidRPr="00746358" w:rsidRDefault="00746358" w:rsidP="00746358">
      <w:pPr>
        <w:widowControl w:val="0"/>
        <w:autoSpaceDE w:val="0"/>
        <w:autoSpaceDN w:val="0"/>
        <w:spacing w:after="0" w:line="240" w:lineRule="auto"/>
        <w:ind w:left="723"/>
        <w:rPr>
          <w:rFonts w:ascii="Times New Roman" w:eastAsia="MS Mincho" w:hAnsi="Times New Roman" w:cs="Courier New"/>
          <w:b/>
          <w:i/>
          <w:sz w:val="24"/>
          <w:szCs w:val="24"/>
        </w:rPr>
      </w:pPr>
    </w:p>
    <w:p w:rsidR="00746358" w:rsidRPr="00746358" w:rsidRDefault="00746358" w:rsidP="00746358">
      <w:pPr>
        <w:widowControl w:val="0"/>
        <w:autoSpaceDE w:val="0"/>
        <w:autoSpaceDN w:val="0"/>
        <w:spacing w:after="0" w:line="240" w:lineRule="auto"/>
        <w:ind w:left="723"/>
        <w:rPr>
          <w:rFonts w:ascii="Times New Roman" w:eastAsia="MS Mincho" w:hAnsi="Times New Roman" w:cs="Courier New"/>
          <w:b/>
          <w:i/>
          <w:sz w:val="24"/>
          <w:szCs w:val="24"/>
        </w:rPr>
      </w:pPr>
      <w:r w:rsidRPr="00746358">
        <w:rPr>
          <w:rFonts w:ascii="Times New Roman" w:eastAsia="MS Mincho" w:hAnsi="Times New Roman" w:cs="Courier New"/>
          <w:b/>
          <w:i/>
          <w:sz w:val="24"/>
          <w:szCs w:val="24"/>
        </w:rPr>
        <w:t>Примеры формулировок темы:</w:t>
      </w:r>
    </w:p>
    <w:p w:rsidR="00746358" w:rsidRPr="00746358" w:rsidRDefault="00746358" w:rsidP="00131767">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Феномен художественного творчества в поэзии А.С. Пушкина (варианты: А.Ахматовой, В.Брюсова, Б.Пастернака, М.Цветаевой, др.)</w:t>
      </w:r>
    </w:p>
    <w:p w:rsidR="00746358" w:rsidRPr="00746358" w:rsidRDefault="00746358" w:rsidP="00131767">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Размышления о  художественном творчестве в разных культурных контекстах (христианская религиозная культура,  даосизм, буддизм и др.)</w:t>
      </w:r>
    </w:p>
    <w:p w:rsidR="00746358" w:rsidRDefault="00746358" w:rsidP="00131767">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Своеобразие творческого процесса В. Кандинского (варианты: К.Малевича, Леонардо, Микеланджело, др.)</w:t>
      </w:r>
    </w:p>
    <w:p w:rsidR="00746358" w:rsidRPr="00746358" w:rsidRDefault="00746358" w:rsidP="00131767">
      <w:pPr>
        <w:widowControl w:val="0"/>
        <w:numPr>
          <w:ilvl w:val="1"/>
          <w:numId w:val="14"/>
        </w:numPr>
        <w:autoSpaceDE w:val="0"/>
        <w:autoSpaceDN w:val="0"/>
        <w:spacing w:after="0" w:line="36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lastRenderedPageBreak/>
        <w:t>ПРИМЕРНЫЙ ПЕРЕЧЕНЬ ВОПРОСОВ К ДИФФЕРЕНЦИРОВАННОМУ ЗАЧЕТУ</w:t>
      </w:r>
    </w:p>
    <w:p w:rsidR="00746358" w:rsidRPr="00746358" w:rsidRDefault="00746358" w:rsidP="00131767">
      <w:pPr>
        <w:widowControl w:val="0"/>
        <w:numPr>
          <w:ilvl w:val="0"/>
          <w:numId w:val="13"/>
        </w:numPr>
        <w:autoSpaceDE w:val="0"/>
        <w:autoSpaceDN w:val="0"/>
        <w:spacing w:after="0" w:line="240" w:lineRule="auto"/>
        <w:ind w:right="-143"/>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Предмет эстетики. Место эстетики в системе гуманитарного знания. Эстетическое и художественное. Периодизация истории эстетической мысли. Эстетика имплицитная и эксплицитная.</w:t>
      </w:r>
    </w:p>
    <w:p w:rsidR="00746358" w:rsidRPr="00746358" w:rsidRDefault="00746358" w:rsidP="00131767">
      <w:pPr>
        <w:widowControl w:val="0"/>
        <w:numPr>
          <w:ilvl w:val="0"/>
          <w:numId w:val="13"/>
        </w:numPr>
        <w:autoSpaceDE w:val="0"/>
        <w:autoSpaceDN w:val="0"/>
        <w:spacing w:after="0" w:line="240" w:lineRule="auto"/>
        <w:ind w:right="-143"/>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 Художественно-эстетический мир античности.  Основные эстетические принципы и категории.</w:t>
      </w:r>
    </w:p>
    <w:p w:rsidR="00746358" w:rsidRPr="00746358" w:rsidRDefault="00746358" w:rsidP="00131767">
      <w:pPr>
        <w:widowControl w:val="0"/>
        <w:numPr>
          <w:ilvl w:val="0"/>
          <w:numId w:val="13"/>
        </w:numPr>
        <w:autoSpaceDE w:val="0"/>
        <w:autoSpaceDN w:val="0"/>
        <w:spacing w:after="0" w:line="240" w:lineRule="auto"/>
        <w:ind w:right="-143"/>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Искусство в жизни греческого полиса. Социальные статус и функции искусства, цели и принципы эстетического воспитания. Теория искусства в античной эстетической мысли.</w:t>
      </w:r>
    </w:p>
    <w:p w:rsidR="00746358" w:rsidRPr="00746358" w:rsidRDefault="00746358" w:rsidP="00131767">
      <w:pPr>
        <w:widowControl w:val="0"/>
        <w:numPr>
          <w:ilvl w:val="0"/>
          <w:numId w:val="13"/>
        </w:numPr>
        <w:autoSpaceDE w:val="0"/>
        <w:autoSpaceDN w:val="0"/>
        <w:spacing w:after="0" w:line="240" w:lineRule="auto"/>
        <w:ind w:right="-143"/>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Прекрасное как базовая категория античной эстетики: основные концепции.</w:t>
      </w:r>
    </w:p>
    <w:p w:rsidR="00746358" w:rsidRPr="00746358" w:rsidRDefault="00746358" w:rsidP="00131767">
      <w:pPr>
        <w:widowControl w:val="0"/>
        <w:numPr>
          <w:ilvl w:val="0"/>
          <w:numId w:val="13"/>
        </w:numPr>
        <w:autoSpaceDE w:val="0"/>
        <w:autoSpaceDN w:val="0"/>
        <w:spacing w:after="0" w:line="240" w:lineRule="auto"/>
        <w:ind w:right="-143"/>
        <w:jc w:val="both"/>
        <w:rPr>
          <w:rFonts w:ascii="Times New Roman" w:eastAsia="Times New Roman" w:hAnsi="Times New Roman" w:cs="Times New Roman"/>
          <w:sz w:val="24"/>
          <w:szCs w:val="16"/>
        </w:rPr>
      </w:pPr>
      <w:r w:rsidRPr="00746358">
        <w:rPr>
          <w:rFonts w:ascii="Times New Roman" w:eastAsia="Times New Roman" w:hAnsi="Times New Roman" w:cs="Times New Roman"/>
          <w:sz w:val="24"/>
          <w:szCs w:val="16"/>
        </w:rPr>
        <w:t>Средневековая христианская эстетика: основные этапы развития, направления, категории и проблематика.</w:t>
      </w:r>
    </w:p>
    <w:p w:rsidR="00746358" w:rsidRPr="00746358" w:rsidRDefault="00746358" w:rsidP="00131767">
      <w:pPr>
        <w:widowControl w:val="0"/>
        <w:numPr>
          <w:ilvl w:val="0"/>
          <w:numId w:val="13"/>
        </w:numPr>
        <w:autoSpaceDE w:val="0"/>
        <w:autoSpaceDN w:val="0"/>
        <w:spacing w:after="0" w:line="240" w:lineRule="auto"/>
        <w:ind w:right="-143"/>
        <w:jc w:val="both"/>
        <w:rPr>
          <w:rFonts w:ascii="Times New Roman" w:eastAsia="Times New Roman" w:hAnsi="Times New Roman" w:cs="Times New Roman"/>
          <w:sz w:val="24"/>
          <w:szCs w:val="16"/>
        </w:rPr>
      </w:pPr>
      <w:r w:rsidRPr="00746358">
        <w:rPr>
          <w:rFonts w:ascii="Times New Roman" w:eastAsia="Times New Roman" w:hAnsi="Times New Roman" w:cs="Times New Roman"/>
          <w:sz w:val="24"/>
          <w:szCs w:val="16"/>
        </w:rPr>
        <w:t>Эстетика эпохи Возрождения как новый этап в развитии эстетической мысли. Место искусства в обществе, в познании мира</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Эстетика классицизма. Рационализм. Нормативизм. Теоретики классицизма.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Эстетика барокко. Субъект восприятия -  фокус барочной эстетики.  Теоретики барокко.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Эстетика Просвещения: тенденции, проблемы, направления.  Природа художественного вкуса, искусство как средство воспитания. Художественная критика как «движущаяся эстетика».  </w:t>
      </w:r>
    </w:p>
    <w:p w:rsidR="00746358" w:rsidRPr="00746358" w:rsidRDefault="00746358" w:rsidP="00131767">
      <w:pPr>
        <w:widowControl w:val="0"/>
        <w:numPr>
          <w:ilvl w:val="0"/>
          <w:numId w:val="13"/>
        </w:numPr>
        <w:autoSpaceDE w:val="0"/>
        <w:autoSpaceDN w:val="0"/>
        <w:spacing w:after="0" w:line="240" w:lineRule="auto"/>
        <w:ind w:right="-143"/>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Основные принципы классической эстетики. Эстетика в системе немецкой классической философии.</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романтизма: основные проблемы, идеи, мыслители.</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Неклассическая эстетика: основные направления. Дискредитация классических представлений об искусстве, разрушение устоявшейся системы эстетических категорий.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Постмодернистская эстетика. Паракатегориинонклассики.</w:t>
      </w:r>
    </w:p>
    <w:p w:rsidR="00746358" w:rsidRPr="00746358" w:rsidRDefault="00746358" w:rsidP="00131767">
      <w:pPr>
        <w:widowControl w:val="0"/>
        <w:numPr>
          <w:ilvl w:val="0"/>
          <w:numId w:val="13"/>
        </w:numPr>
        <w:autoSpaceDE w:val="0"/>
        <w:autoSpaceDN w:val="0"/>
        <w:spacing w:after="0" w:line="240" w:lineRule="auto"/>
        <w:ind w:right="-143"/>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Русская эстетика, основные направления, проблемы.   Об одном из направлений – более подробно.</w:t>
      </w:r>
    </w:p>
    <w:p w:rsidR="00746358" w:rsidRPr="00746358" w:rsidRDefault="00746358" w:rsidP="00746358">
      <w:pPr>
        <w:widowControl w:val="0"/>
        <w:autoSpaceDE w:val="0"/>
        <w:autoSpaceDN w:val="0"/>
        <w:spacing w:after="0" w:line="240" w:lineRule="auto"/>
        <w:ind w:left="720" w:right="-143"/>
        <w:rPr>
          <w:rFonts w:ascii="Times New Roman" w:eastAsia="Times New Roman" w:hAnsi="Times New Roman" w:cs="Times New Roman"/>
          <w:sz w:val="24"/>
          <w:szCs w:val="24"/>
        </w:rPr>
      </w:pP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Эстетические категории. Проблемы систематизации. Оформление метакатегории – «эстетическое» в эстетической мысли </w:t>
      </w:r>
      <w:r w:rsidRPr="00746358">
        <w:rPr>
          <w:rFonts w:ascii="Times New Roman" w:eastAsia="Times New Roman" w:hAnsi="Times New Roman" w:cs="Times New Roman"/>
          <w:sz w:val="24"/>
          <w:szCs w:val="24"/>
          <w:lang w:val="en-US" w:eastAsia="ru-RU"/>
        </w:rPr>
        <w:t>XX</w:t>
      </w:r>
      <w:r w:rsidRPr="00746358">
        <w:rPr>
          <w:rFonts w:ascii="Times New Roman" w:eastAsia="Times New Roman" w:hAnsi="Times New Roman" w:cs="Times New Roman"/>
          <w:sz w:val="24"/>
          <w:szCs w:val="24"/>
          <w:lang w:eastAsia="ru-RU"/>
        </w:rPr>
        <w:t xml:space="preserve"> века</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Эстетическое сознание: эстетическое чувство, эстетический вкус, эстетический идеал.</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Прекрасное как эстетическая категория.</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Возвышенное как эстетическая категория.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Трагическое как эстетическая категория.</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Комическое как эстетическая категория.</w:t>
      </w:r>
    </w:p>
    <w:p w:rsidR="00746358" w:rsidRPr="00746358" w:rsidRDefault="00746358" w:rsidP="00746358">
      <w:pPr>
        <w:spacing w:after="0" w:line="240" w:lineRule="auto"/>
        <w:rPr>
          <w:rFonts w:ascii="Times New Roman" w:eastAsia="Times New Roman" w:hAnsi="Times New Roman" w:cs="Times New Roman"/>
          <w:sz w:val="24"/>
          <w:szCs w:val="24"/>
          <w:lang w:eastAsia="ru-RU"/>
        </w:rPr>
      </w:pP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Художественный образ как эстетическая категория. Генезис и структура художественного образа.   Проблема формы и содержания.</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Художественное творчество как эстетическая категория. Психология художественного творчества.</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Проблема определения искусства.  Основные принципы искусства.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Происхождение искусства и художественной деятельности.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Искусство в универсуме культуры.  Связь искусства с другими формами общественного сознания.</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Социальные функции искусства. Элитарное и массовое в искусстве.</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Морфология искусства. Виды искусства и принципы их классификации.</w:t>
      </w:r>
    </w:p>
    <w:p w:rsidR="00746358" w:rsidRPr="00746358" w:rsidRDefault="00746358" w:rsidP="00131767">
      <w:pPr>
        <w:widowControl w:val="0"/>
        <w:numPr>
          <w:ilvl w:val="0"/>
          <w:numId w:val="13"/>
        </w:numPr>
        <w:autoSpaceDE w:val="0"/>
        <w:autoSpaceDN w:val="0"/>
        <w:spacing w:after="0" w:line="240" w:lineRule="auto"/>
        <w:jc w:val="both"/>
        <w:rPr>
          <w:rFonts w:ascii="Times New Roman" w:eastAsia="Times New Roman" w:hAnsi="Times New Roman" w:cs="Times New Roman"/>
          <w:b/>
          <w:bCs/>
          <w:sz w:val="21"/>
          <w:szCs w:val="24"/>
        </w:rPr>
      </w:pPr>
      <w:r w:rsidRPr="00746358">
        <w:rPr>
          <w:rFonts w:ascii="Times New Roman" w:eastAsia="Times New Roman" w:hAnsi="Times New Roman" w:cs="Times New Roman"/>
          <w:b/>
          <w:bCs/>
          <w:sz w:val="21"/>
          <w:szCs w:val="24"/>
        </w:rPr>
        <w:t>Проблемы художественного восприятия. Природа и психология художественного восприятия. Диалогичность художественного восприятия (М. Бахтин).</w:t>
      </w:r>
    </w:p>
    <w:p w:rsidR="00746358" w:rsidRPr="00746358" w:rsidRDefault="00746358" w:rsidP="00131767">
      <w:pPr>
        <w:widowControl w:val="0"/>
        <w:numPr>
          <w:ilvl w:val="0"/>
          <w:numId w:val="13"/>
        </w:numPr>
        <w:autoSpaceDE w:val="0"/>
        <w:autoSpaceDN w:val="0"/>
        <w:spacing w:after="0" w:line="240" w:lineRule="auto"/>
        <w:jc w:val="both"/>
        <w:rPr>
          <w:rFonts w:ascii="Times New Roman" w:eastAsia="Times New Roman" w:hAnsi="Times New Roman" w:cs="Times New Roman"/>
          <w:b/>
          <w:bCs/>
          <w:sz w:val="21"/>
          <w:szCs w:val="24"/>
        </w:rPr>
      </w:pPr>
      <w:r w:rsidRPr="00746358">
        <w:rPr>
          <w:rFonts w:ascii="Times New Roman" w:eastAsia="Times New Roman" w:hAnsi="Times New Roman" w:cs="Times New Roman"/>
          <w:b/>
          <w:bCs/>
          <w:sz w:val="21"/>
          <w:szCs w:val="24"/>
        </w:rPr>
        <w:lastRenderedPageBreak/>
        <w:t>Семиотика искусства. Искусство как текст. Художественный текст и его особенности.</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Феноменология современного искусства: авангард, модернизм, постмодернизм.</w:t>
      </w:r>
    </w:p>
    <w:p w:rsidR="00746358" w:rsidRPr="00746358" w:rsidRDefault="00746358" w:rsidP="00746358">
      <w:pPr>
        <w:spacing w:after="0" w:line="240" w:lineRule="auto"/>
        <w:rPr>
          <w:rFonts w:ascii="Times New Roman" w:eastAsia="Times New Roman" w:hAnsi="Times New Roman" w:cs="Times New Roman"/>
          <w:sz w:val="24"/>
          <w:szCs w:val="24"/>
          <w:lang w:eastAsia="ru-RU"/>
        </w:rPr>
      </w:pPr>
    </w:p>
    <w:p w:rsidR="00746358" w:rsidRPr="00746358" w:rsidRDefault="00746358" w:rsidP="00131767">
      <w:pPr>
        <w:widowControl w:val="0"/>
        <w:numPr>
          <w:ilvl w:val="1"/>
          <w:numId w:val="14"/>
        </w:numPr>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ПРИМЕРЫ ТЕСТОВ ДЛЯ САМОПРОВЕРКИ ЗНАНИЙ ПО КУРСУ</w:t>
      </w:r>
    </w:p>
    <w:p w:rsidR="00746358" w:rsidRPr="00746358" w:rsidRDefault="00746358" w:rsidP="00746358">
      <w:pPr>
        <w:spacing w:after="0" w:line="240" w:lineRule="auto"/>
        <w:ind w:left="720"/>
        <w:outlineLvl w:val="0"/>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Выберите один правильный ответ:</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1.  Концепция эстетики как науки о совершенстве чувственного познания принадлежит:</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Ж. Руссо</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А.Камю</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А.Баумгартену</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Р.Ингардену</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2. Специфика эстетического отношения человека к миру  связана с:</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практическим интересом</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незаинтересованным удовольствием</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способностью отличать добро от зла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3. Предметом эстетической рефлексии является:</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мир выразительных форм</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мир культуры</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сфера морали: взаимоотношения добра и зла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взаимоотношения между богом и людьми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 xml:space="preserve">4. Центральным    эстетическим понятием является: </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«нравственное»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«прекрасное»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«возвышенное»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«выразительное»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5. Античная эстетическая мысль развивалась в имплицитной форме в рамках:</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теологии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философии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художественной практики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физики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6. Средневековая эстетическая мысль развивалась главным образом в рамках</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теологии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философии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теогонии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г) математики </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7. Вытеснение на периферию анализа базовой эстетической категории «прекрасное» характерно для:</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эстетики Ренессанса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б) неклассической эстетики </w:t>
      </w:r>
      <w:r w:rsidRPr="00746358">
        <w:rPr>
          <w:rFonts w:ascii="Times New Roman" w:eastAsia="Times New Roman" w:hAnsi="Times New Roman" w:cs="Times New Roman"/>
          <w:sz w:val="24"/>
          <w:szCs w:val="24"/>
          <w:lang w:val="en-US"/>
        </w:rPr>
        <w:t>XIX</w:t>
      </w:r>
      <w:r w:rsidRPr="00746358">
        <w:rPr>
          <w:rFonts w:ascii="Times New Roman" w:eastAsia="Times New Roman" w:hAnsi="Times New Roman" w:cs="Times New Roman"/>
          <w:sz w:val="24"/>
          <w:szCs w:val="24"/>
        </w:rPr>
        <w:t xml:space="preserve">- </w:t>
      </w:r>
      <w:r w:rsidRPr="00746358">
        <w:rPr>
          <w:rFonts w:ascii="Times New Roman" w:eastAsia="Times New Roman" w:hAnsi="Times New Roman" w:cs="Times New Roman"/>
          <w:sz w:val="24"/>
          <w:szCs w:val="24"/>
          <w:lang w:val="en-US"/>
        </w:rPr>
        <w:t>XX</w:t>
      </w:r>
      <w:r w:rsidRPr="00746358">
        <w:rPr>
          <w:rFonts w:ascii="Times New Roman" w:eastAsia="Times New Roman" w:hAnsi="Times New Roman" w:cs="Times New Roman"/>
          <w:sz w:val="24"/>
          <w:szCs w:val="24"/>
        </w:rPr>
        <w:t xml:space="preserve"> в.</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античной эстетики</w:t>
      </w:r>
    </w:p>
    <w:p w:rsidR="00A506B6" w:rsidRDefault="00746358" w:rsidP="00746358">
      <w:pPr>
        <w:widowControl w:val="0"/>
        <w:autoSpaceDE w:val="0"/>
        <w:autoSpaceDN w:val="0"/>
        <w:spacing w:after="0" w:line="240" w:lineRule="auto"/>
        <w:jc w:val="both"/>
        <w:rPr>
          <w:rFonts w:ascii="Times New Roman" w:eastAsia="Times New Roman" w:hAnsi="Times New Roman" w:cs="Times New Roman"/>
          <w:b/>
          <w:i/>
          <w:sz w:val="24"/>
          <w:szCs w:val="24"/>
          <w:lang w:eastAsia="ru-RU"/>
        </w:rPr>
      </w:pPr>
      <w:r w:rsidRPr="00746358">
        <w:rPr>
          <w:rFonts w:ascii="Times New Roman" w:eastAsia="Times New Roman" w:hAnsi="Times New Roman" w:cs="Times New Roman"/>
          <w:sz w:val="24"/>
          <w:szCs w:val="24"/>
        </w:rPr>
        <w:t>г) эстетики западноевропейского Средневековья</w:t>
      </w: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746358" w:rsidRPr="00746358" w:rsidRDefault="00746358" w:rsidP="00131767">
      <w:pPr>
        <w:widowControl w:val="0"/>
        <w:numPr>
          <w:ilvl w:val="0"/>
          <w:numId w:val="16"/>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Бычков В.В.</w:t>
      </w:r>
      <w:r w:rsidRPr="00746358">
        <w:rPr>
          <w:rFonts w:ascii="Times New Roman" w:eastAsia="Times New Roman" w:hAnsi="Times New Roman" w:cs="Times New Roman"/>
          <w:sz w:val="24"/>
          <w:szCs w:val="24"/>
          <w:lang w:eastAsia="ru-RU"/>
        </w:rPr>
        <w:t xml:space="preserve"> Эстетика [Текст]: учебник. – М.: Фонд «Мир»: Академический проект», 2011. – 651 с.</w:t>
      </w:r>
    </w:p>
    <w:p w:rsidR="00746358" w:rsidRPr="00746358" w:rsidRDefault="00746358" w:rsidP="00131767">
      <w:pPr>
        <w:widowControl w:val="0"/>
        <w:numPr>
          <w:ilvl w:val="0"/>
          <w:numId w:val="16"/>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Кривцун О.А.</w:t>
      </w:r>
      <w:r w:rsidRPr="00746358">
        <w:rPr>
          <w:rFonts w:ascii="Times New Roman" w:eastAsia="Times New Roman" w:hAnsi="Times New Roman" w:cs="Times New Roman"/>
          <w:sz w:val="24"/>
          <w:szCs w:val="24"/>
          <w:lang w:eastAsia="ru-RU"/>
        </w:rPr>
        <w:t xml:space="preserve"> Эстетика [Электронный ресурс]: Учебник – М.:Изд-воЮрайт, 2015. – 549 с. (Бакалавр. Академический курс). (Электронная библиотека ЮРАЙТ)</w:t>
      </w:r>
    </w:p>
    <w:p w:rsidR="00746358" w:rsidRPr="00746358" w:rsidRDefault="00746358" w:rsidP="00746358">
      <w:pPr>
        <w:spacing w:before="240" w:after="60" w:line="240" w:lineRule="auto"/>
        <w:outlineLvl w:val="6"/>
        <w:rPr>
          <w:rFonts w:ascii="Times New Roman" w:eastAsia="Times New Roman" w:hAnsi="Times New Roman" w:cs="Times New Roman"/>
          <w:b/>
          <w:i/>
          <w:sz w:val="24"/>
          <w:szCs w:val="24"/>
          <w:lang w:eastAsia="ru-RU"/>
        </w:rPr>
      </w:pPr>
      <w:r w:rsidRPr="00746358">
        <w:rPr>
          <w:rFonts w:ascii="Times New Roman" w:eastAsia="Times New Roman" w:hAnsi="Times New Roman" w:cs="Times New Roman"/>
          <w:b/>
          <w:i/>
          <w:sz w:val="24"/>
          <w:szCs w:val="24"/>
          <w:lang w:eastAsia="ru-RU"/>
        </w:rPr>
        <w:t>Дополнительная литература</w:t>
      </w:r>
    </w:p>
    <w:p w:rsidR="00746358" w:rsidRPr="00746358" w:rsidRDefault="00746358" w:rsidP="00746358">
      <w:pPr>
        <w:widowControl w:val="0"/>
        <w:autoSpaceDE w:val="0"/>
        <w:autoSpaceDN w:val="0"/>
        <w:spacing w:after="0" w:line="240" w:lineRule="auto"/>
        <w:ind w:left="708"/>
        <w:jc w:val="both"/>
        <w:rPr>
          <w:rFonts w:ascii="Times New Roman" w:eastAsia="Times New Roman" w:hAnsi="Times New Roman" w:cs="Times New Roman"/>
          <w:sz w:val="24"/>
          <w:szCs w:val="24"/>
        </w:rPr>
      </w:pPr>
      <w:r w:rsidRPr="00746358">
        <w:rPr>
          <w:rFonts w:ascii="Times New Roman" w:eastAsia="Times New Roman" w:hAnsi="Times New Roman" w:cs="Times New Roman"/>
          <w:b/>
          <w:i/>
          <w:sz w:val="24"/>
          <w:szCs w:val="24"/>
        </w:rPr>
        <w:lastRenderedPageBreak/>
        <w:t>Учебные пособия и справочные издания</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 xml:space="preserve">Борев Ю. </w:t>
      </w:r>
      <w:r w:rsidRPr="00746358">
        <w:rPr>
          <w:rFonts w:ascii="Times New Roman" w:eastAsia="Times New Roman" w:hAnsi="Times New Roman" w:cs="Times New Roman"/>
          <w:sz w:val="24"/>
          <w:szCs w:val="24"/>
        </w:rPr>
        <w:t>Эстетика. Т.1-2. Смоленск, 1997.</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bCs/>
          <w:i/>
          <w:color w:val="000000"/>
          <w:sz w:val="24"/>
          <w:szCs w:val="24"/>
        </w:rPr>
        <w:t>Бычков В.В.</w:t>
      </w:r>
      <w:r w:rsidRPr="00746358">
        <w:rPr>
          <w:rFonts w:ascii="Times New Roman" w:eastAsia="Times New Roman" w:hAnsi="Times New Roman" w:cs="Times New Roman"/>
          <w:i/>
          <w:color w:val="000000"/>
          <w:sz w:val="24"/>
          <w:szCs w:val="24"/>
        </w:rPr>
        <w:t>, Маньковская Н.Б.</w:t>
      </w:r>
      <w:r w:rsidRPr="00746358">
        <w:rPr>
          <w:rFonts w:ascii="Times New Roman" w:eastAsia="Times New Roman" w:hAnsi="Times New Roman" w:cs="Times New Roman"/>
          <w:color w:val="000000"/>
          <w:sz w:val="24"/>
          <w:szCs w:val="24"/>
        </w:rPr>
        <w:t xml:space="preserve"> Современное искусство как феномен техногенной цивилизации / Учебное пособие.  - Москва: Всероссийский государственный университет кинематографии имени С.А. Герасимова (ВГИК), 2011.  - </w:t>
      </w:r>
      <w:r w:rsidRPr="00746358">
        <w:rPr>
          <w:rFonts w:ascii="Times New Roman" w:eastAsia="Times New Roman" w:hAnsi="Times New Roman" w:cs="Times New Roman"/>
          <w:sz w:val="24"/>
          <w:szCs w:val="24"/>
        </w:rPr>
        <w:t>Базовая коллекция ЭБС «БиблиоРоссика».</w:t>
      </w:r>
    </w:p>
    <w:p w:rsidR="00746358" w:rsidRPr="00746358" w:rsidRDefault="00746358" w:rsidP="00131767">
      <w:pPr>
        <w:widowControl w:val="0"/>
        <w:numPr>
          <w:ilvl w:val="0"/>
          <w:numId w:val="15"/>
        </w:numPr>
        <w:autoSpaceDE w:val="0"/>
        <w:autoSpaceDN w:val="0"/>
        <w:spacing w:after="0" w:line="240" w:lineRule="auto"/>
        <w:rPr>
          <w:rFonts w:ascii="Verdana" w:eastAsia="Times New Roman" w:hAnsi="Verdana" w:cs="Times New Roman"/>
          <w:color w:val="000000"/>
          <w:sz w:val="24"/>
          <w:szCs w:val="24"/>
          <w:shd w:val="clear" w:color="auto" w:fill="F7F1E3"/>
        </w:rPr>
      </w:pPr>
      <w:r w:rsidRPr="00746358">
        <w:rPr>
          <w:rFonts w:ascii="Times New Roman" w:eastAsia="Times New Roman" w:hAnsi="Times New Roman" w:cs="Times New Roman"/>
          <w:i/>
          <w:sz w:val="24"/>
          <w:szCs w:val="24"/>
        </w:rPr>
        <w:t>Гильберт К.</w:t>
      </w:r>
      <w:r w:rsidRPr="00746358">
        <w:rPr>
          <w:rFonts w:ascii="Times New Roman" w:eastAsia="Times New Roman" w:hAnsi="Times New Roman" w:cs="Times New Roman"/>
          <w:sz w:val="24"/>
          <w:szCs w:val="24"/>
        </w:rPr>
        <w:t xml:space="preserve">, </w:t>
      </w:r>
      <w:r w:rsidRPr="00746358">
        <w:rPr>
          <w:rFonts w:ascii="Times New Roman" w:eastAsia="Times New Roman" w:hAnsi="Times New Roman" w:cs="Times New Roman"/>
          <w:i/>
          <w:sz w:val="24"/>
          <w:szCs w:val="24"/>
        </w:rPr>
        <w:t>Кун Г.</w:t>
      </w:r>
      <w:r w:rsidRPr="00746358">
        <w:rPr>
          <w:rFonts w:ascii="Times New Roman" w:eastAsia="Times New Roman" w:hAnsi="Times New Roman" w:cs="Times New Roman"/>
          <w:sz w:val="24"/>
          <w:szCs w:val="24"/>
        </w:rPr>
        <w:t xml:space="preserve"> История эстетики.  – СПб.:Алетейя, 2000. – 652 с.</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Кривцун О.А.</w:t>
      </w:r>
      <w:r w:rsidRPr="00746358">
        <w:rPr>
          <w:rFonts w:ascii="Times New Roman" w:eastAsia="Times New Roman" w:hAnsi="Times New Roman" w:cs="Times New Roman"/>
          <w:sz w:val="24"/>
          <w:szCs w:val="24"/>
        </w:rPr>
        <w:t xml:space="preserve"> Психология искусства. – М.: Юрайт, 2015. (Электронная библиотека ЮРАЙТ).</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bCs/>
          <w:i/>
          <w:sz w:val="24"/>
          <w:szCs w:val="24"/>
        </w:rPr>
        <w:t>Мировое искусство</w:t>
      </w:r>
      <w:r w:rsidRPr="00746358">
        <w:rPr>
          <w:rFonts w:ascii="Times New Roman" w:eastAsia="Times New Roman" w:hAnsi="Times New Roman" w:cs="Times New Roman"/>
          <w:i/>
          <w:sz w:val="24"/>
          <w:szCs w:val="24"/>
        </w:rPr>
        <w:t>:</w:t>
      </w:r>
      <w:r w:rsidRPr="00746358">
        <w:rPr>
          <w:rFonts w:ascii="Times New Roman" w:eastAsia="Times New Roman" w:hAnsi="Times New Roman" w:cs="Times New Roman"/>
          <w:sz w:val="24"/>
          <w:szCs w:val="24"/>
        </w:rPr>
        <w:t>энцикл. слов. / Е. М. Чернецова. - М. : Вече, 2005. – 574.</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Мифы народов мира.</w:t>
      </w:r>
      <w:r w:rsidRPr="00746358">
        <w:rPr>
          <w:rFonts w:ascii="Times New Roman" w:eastAsia="Times New Roman" w:hAnsi="Times New Roman" w:cs="Times New Roman"/>
          <w:sz w:val="24"/>
          <w:szCs w:val="24"/>
        </w:rPr>
        <w:t xml:space="preserve"> Энциклопедия. Т.1-2. Любое издание.</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Новая философская энциклопедия.</w:t>
      </w:r>
      <w:r w:rsidRPr="00746358">
        <w:rPr>
          <w:rFonts w:ascii="Times New Roman" w:eastAsia="Times New Roman" w:hAnsi="Times New Roman" w:cs="Times New Roman"/>
          <w:sz w:val="24"/>
          <w:szCs w:val="24"/>
        </w:rPr>
        <w:t xml:space="preserve"> В 4 т. Т.1-4. М., 2000-2001.</w:t>
      </w:r>
    </w:p>
    <w:p w:rsidR="00746358" w:rsidRPr="00746358" w:rsidRDefault="00746358" w:rsidP="00131767">
      <w:pPr>
        <w:widowControl w:val="0"/>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Овсянников М.Ф. История</w:t>
      </w:r>
      <w:r w:rsidRPr="00746358">
        <w:rPr>
          <w:rFonts w:ascii="Times New Roman" w:eastAsia="Times New Roman" w:hAnsi="Times New Roman" w:cs="Times New Roman"/>
          <w:sz w:val="24"/>
          <w:szCs w:val="24"/>
        </w:rPr>
        <w:t xml:space="preserve"> эстетической мысли: учебное пособие. М.: Высшая школа, 1984.</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Шибаева М.М</w:t>
      </w:r>
      <w:r w:rsidRPr="00746358">
        <w:rPr>
          <w:rFonts w:ascii="Times New Roman" w:eastAsia="Times New Roman" w:hAnsi="Times New Roman" w:cs="Times New Roman"/>
          <w:sz w:val="24"/>
          <w:szCs w:val="24"/>
          <w:lang w:eastAsia="ru-RU"/>
        </w:rPr>
        <w:t>. Русская эстетика: опыт исканий и обретений: Учебное пособие. М.: МГУКИ, 2012</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bCs/>
          <w:i/>
          <w:sz w:val="24"/>
          <w:szCs w:val="24"/>
          <w:lang w:eastAsia="ru-RU"/>
        </w:rPr>
        <w:t>Энциклопедия искусства  ХХ века</w:t>
      </w:r>
      <w:r w:rsidRPr="00746358">
        <w:rPr>
          <w:rFonts w:ascii="Times New Roman" w:eastAsia="Times New Roman" w:hAnsi="Times New Roman" w:cs="Times New Roman"/>
          <w:sz w:val="24"/>
          <w:szCs w:val="24"/>
          <w:lang w:eastAsia="ru-RU"/>
        </w:rPr>
        <w:t xml:space="preserve"> / [Авт.-сост. О.Б.Краснова]. - М. : ОЛМА-ПРЕСС, 2002. – 349 с.</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Эстетика:</w:t>
      </w:r>
      <w:r w:rsidRPr="00746358">
        <w:rPr>
          <w:rFonts w:ascii="Times New Roman" w:eastAsia="Times New Roman" w:hAnsi="Times New Roman" w:cs="Times New Roman"/>
          <w:sz w:val="24"/>
          <w:szCs w:val="24"/>
          <w:lang w:eastAsia="ru-RU"/>
        </w:rPr>
        <w:t xml:space="preserve"> словарь. М.: Политиздат, 1989.</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 xml:space="preserve">Эстетика и теория искусства </w:t>
      </w:r>
      <w:r w:rsidRPr="00746358">
        <w:rPr>
          <w:rFonts w:ascii="Times New Roman" w:eastAsia="Times New Roman" w:hAnsi="Times New Roman" w:cs="Times New Roman"/>
          <w:i/>
          <w:sz w:val="24"/>
          <w:szCs w:val="24"/>
          <w:lang w:val="en-US" w:eastAsia="ru-RU"/>
        </w:rPr>
        <w:t>XX</w:t>
      </w:r>
      <w:r w:rsidRPr="00746358">
        <w:rPr>
          <w:rFonts w:ascii="Times New Roman" w:eastAsia="Times New Roman" w:hAnsi="Times New Roman" w:cs="Times New Roman"/>
          <w:i/>
          <w:sz w:val="24"/>
          <w:szCs w:val="24"/>
          <w:lang w:eastAsia="ru-RU"/>
        </w:rPr>
        <w:t xml:space="preserve"> века:</w:t>
      </w:r>
      <w:r w:rsidRPr="00746358">
        <w:rPr>
          <w:rFonts w:ascii="Times New Roman" w:eastAsia="Times New Roman" w:hAnsi="Times New Roman" w:cs="Times New Roman"/>
          <w:sz w:val="24"/>
          <w:szCs w:val="24"/>
          <w:lang w:eastAsia="ru-RU"/>
        </w:rPr>
        <w:t xml:space="preserve"> (учебник) М.: Прогресс-Традиция, 2005.</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Эстетика и теория искусства ХХ века</w:t>
      </w:r>
      <w:r w:rsidRPr="00746358">
        <w:rPr>
          <w:rFonts w:ascii="Times New Roman" w:eastAsia="Times New Roman" w:hAnsi="Times New Roman" w:cs="Times New Roman"/>
          <w:sz w:val="24"/>
          <w:szCs w:val="24"/>
          <w:lang w:eastAsia="ru-RU"/>
        </w:rPr>
        <w:t xml:space="preserve"> [Электронный ресурс]: Хрестоматия /Отв. ред. Н.А. Хренов, А.С. Мигунов. – Москва: Прогресс-Традиция, 2007. – 689с. (</w:t>
      </w:r>
      <w:r w:rsidRPr="00746358">
        <w:rPr>
          <w:rFonts w:ascii="Times New Roman" w:eastAsia="Times New Roman" w:hAnsi="Times New Roman" w:cs="Times New Roman"/>
          <w:sz w:val="24"/>
          <w:szCs w:val="24"/>
          <w:lang w:val="en-US" w:eastAsia="ru-RU"/>
        </w:rPr>
        <w:t>ACADEMIAXXI</w:t>
      </w:r>
      <w:r w:rsidRPr="00746358">
        <w:rPr>
          <w:rFonts w:ascii="Times New Roman" w:eastAsia="Times New Roman" w:hAnsi="Times New Roman" w:cs="Times New Roman"/>
          <w:sz w:val="24"/>
          <w:szCs w:val="24"/>
          <w:lang w:eastAsia="ru-RU"/>
        </w:rPr>
        <w:t xml:space="preserve">. Учебники и учебные пособия по культуре и искусству) – Базовая коллекция ЭБС «БиблиоРоссика» </w:t>
      </w:r>
    </w:p>
    <w:p w:rsidR="00746358" w:rsidRPr="00746358" w:rsidRDefault="00746358" w:rsidP="00746358">
      <w:pPr>
        <w:spacing w:after="0" w:line="240" w:lineRule="auto"/>
        <w:rPr>
          <w:rFonts w:ascii="Times New Roman" w:eastAsia="Times New Roman" w:hAnsi="Times New Roman" w:cs="Times New Roman"/>
          <w:sz w:val="24"/>
          <w:szCs w:val="24"/>
          <w:lang w:eastAsia="ru-RU"/>
        </w:rPr>
      </w:pPr>
    </w:p>
    <w:p w:rsidR="00746358" w:rsidRPr="00746358" w:rsidRDefault="00746358" w:rsidP="00746358">
      <w:pPr>
        <w:widowControl w:val="0"/>
        <w:autoSpaceDE w:val="0"/>
        <w:autoSpaceDN w:val="0"/>
        <w:spacing w:after="0" w:line="240" w:lineRule="auto"/>
        <w:ind w:left="720"/>
        <w:jc w:val="both"/>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240" w:lineRule="auto"/>
        <w:ind w:left="-540" w:right="355" w:firstLine="540"/>
        <w:jc w:val="both"/>
        <w:rPr>
          <w:rFonts w:ascii="Times New Roman" w:eastAsia="Times New Roman" w:hAnsi="Times New Roman" w:cs="Times New Roman"/>
          <w:b/>
          <w:bCs/>
          <w:i/>
          <w:sz w:val="24"/>
          <w:szCs w:val="24"/>
        </w:rPr>
      </w:pPr>
      <w:r w:rsidRPr="00746358">
        <w:rPr>
          <w:rFonts w:ascii="Times New Roman" w:eastAsia="Times New Roman" w:hAnsi="Times New Roman" w:cs="Times New Roman"/>
          <w:b/>
          <w:bCs/>
          <w:i/>
          <w:sz w:val="24"/>
          <w:szCs w:val="24"/>
        </w:rPr>
        <w:t>7.2. ПРОГРАММНОЕ ОБЕСПЕЧЕНИЕ И ИНТЕРНЕТ-РЕСУРСЫ</w:t>
      </w:r>
    </w:p>
    <w:p w:rsidR="00746358" w:rsidRPr="00746358" w:rsidRDefault="00746358" w:rsidP="00746358">
      <w:pPr>
        <w:widowControl w:val="0"/>
        <w:autoSpaceDE w:val="0"/>
        <w:autoSpaceDN w:val="0"/>
        <w:spacing w:after="0" w:line="240" w:lineRule="auto"/>
        <w:ind w:left="-540" w:right="355" w:firstLine="540"/>
        <w:jc w:val="both"/>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240" w:lineRule="auto"/>
        <w:ind w:left="-540" w:right="355" w:firstLine="540"/>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Реализация образовательной программы обеспечивается доступом каждого обучающегося к базам данных и библиотечным фондам. Во время самостоятельной подготовки обучающиеся будет обеспечен доступом к сети Интернет. В электронной библиотечной системе МГИК (</w:t>
      </w:r>
      <w:hyperlink r:id="rId9" w:history="1">
        <w:r w:rsidRPr="00746358">
          <w:rPr>
            <w:rFonts w:ascii="Times New Roman" w:eastAsia="Times New Roman" w:hAnsi="Times New Roman" w:cs="Times New Roman"/>
            <w:color w:val="0000FF"/>
            <w:sz w:val="24"/>
            <w:szCs w:val="24"/>
            <w:u w:val="single"/>
          </w:rPr>
          <w:t>http://lib.mgik.org/</w:t>
        </w:r>
      </w:hyperlink>
      <w:r w:rsidRPr="00746358">
        <w:rPr>
          <w:rFonts w:ascii="Times New Roman" w:eastAsia="Times New Roman" w:hAnsi="Times New Roman" w:cs="Times New Roman"/>
          <w:sz w:val="24"/>
          <w:szCs w:val="24"/>
        </w:rPr>
        <w:t>) представлены электронные библиотеки: «</w:t>
      </w:r>
      <w:r w:rsidRPr="00746358">
        <w:rPr>
          <w:rFonts w:ascii="Times New Roman" w:eastAsia="Times New Roman" w:hAnsi="Times New Roman" w:cs="Times New Roman"/>
          <w:sz w:val="24"/>
          <w:szCs w:val="24"/>
          <w:lang w:val="en-US"/>
        </w:rPr>
        <w:t>BiblioRossica</w:t>
      </w:r>
      <w:r w:rsidRPr="00746358">
        <w:rPr>
          <w:rFonts w:ascii="Times New Roman" w:eastAsia="Times New Roman" w:hAnsi="Times New Roman" w:cs="Times New Roman"/>
          <w:sz w:val="24"/>
          <w:szCs w:val="24"/>
        </w:rPr>
        <w:t>», издательства «Юрайт», издательства «Лань», доступ к которым обеспечивается всем студентам.</w:t>
      </w:r>
    </w:p>
    <w:p w:rsidR="00746358" w:rsidRPr="00746358" w:rsidRDefault="00746358" w:rsidP="00746358">
      <w:pPr>
        <w:widowControl w:val="0"/>
        <w:shd w:val="clear" w:color="auto" w:fill="FFFFFF"/>
        <w:autoSpaceDE w:val="0"/>
        <w:autoSpaceDN w:val="0"/>
        <w:spacing w:after="0" w:line="386" w:lineRule="atLeast"/>
        <w:jc w:val="both"/>
        <w:rPr>
          <w:rFonts w:ascii="Times New Roman" w:eastAsia="Times New Roman" w:hAnsi="Times New Roman" w:cs="Times New Roman"/>
          <w:i/>
          <w:color w:val="000000"/>
          <w:sz w:val="24"/>
          <w:szCs w:val="24"/>
        </w:rPr>
      </w:pPr>
      <w:r w:rsidRPr="00746358">
        <w:rPr>
          <w:rFonts w:ascii="Times New Roman" w:eastAsia="Times New Roman" w:hAnsi="Times New Roman" w:cs="Times New Roman"/>
          <w:b/>
          <w:bCs/>
          <w:i/>
          <w:color w:val="000000"/>
          <w:sz w:val="24"/>
          <w:szCs w:val="24"/>
        </w:rPr>
        <w:t>Электронные ресурсы:</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
          <w:bCs/>
          <w:i/>
          <w:color w:val="000000"/>
          <w:sz w:val="24"/>
          <w:szCs w:val="24"/>
        </w:rPr>
        <w:t>Американская философия искусства</w:t>
      </w:r>
      <w:r w:rsidRPr="00746358">
        <w:rPr>
          <w:rFonts w:ascii="Times New Roman" w:eastAsia="Times New Roman" w:hAnsi="Times New Roman" w:cs="Times New Roman"/>
          <w:b/>
          <w:i/>
          <w:sz w:val="24"/>
          <w:szCs w:val="24"/>
        </w:rPr>
        <w:t>:</w:t>
      </w:r>
      <w:r w:rsidRPr="00746358">
        <w:rPr>
          <w:rFonts w:ascii="Times New Roman" w:eastAsia="Times New Roman" w:hAnsi="Times New Roman" w:cs="Times New Roman"/>
          <w:sz w:val="24"/>
          <w:szCs w:val="24"/>
        </w:rPr>
        <w:t xml:space="preserve"> основные концепции второй половины XX века - антиэссенциализм, перцептуализм, институционализм: Антология: Пер. с англ. / Урал.гос. ун-т; Сост., науч. ред., авт. вступ. ст. Б. Дземидок. — Екатеринбург; Бишкек : Деловая книга : Одиссей, 1997. </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 xml:space="preserve">[Электронный ресурс]. – Режим доступа: </w:t>
      </w:r>
      <w:hyperlink r:id="rId10" w:history="1">
        <w:r w:rsidRPr="00746358">
          <w:rPr>
            <w:rFonts w:ascii="Times New Roman" w:eastAsia="Times New Roman" w:hAnsi="Times New Roman" w:cs="Times New Roman"/>
            <w:color w:val="0000FF"/>
            <w:sz w:val="24"/>
            <w:szCs w:val="24"/>
            <w:u w:val="single"/>
          </w:rPr>
          <w:t>http://aesthetics.philosophy.spbu.ru/userfiles/files/american_philosophy_of_art.pdf</w:t>
        </w:r>
      </w:hyperlink>
      <w:r w:rsidRPr="00746358">
        <w:rPr>
          <w:rFonts w:ascii="Times New Roman" w:eastAsia="Times New Roman" w:hAnsi="Times New Roman" w:cs="Times New Roman"/>
          <w:color w:val="000000"/>
          <w:sz w:val="24"/>
          <w:szCs w:val="24"/>
        </w:rPr>
        <w:t>Дата доступа : 05.11.2015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Аристотель.</w:t>
      </w:r>
      <w:r w:rsidRPr="00746358">
        <w:rPr>
          <w:rFonts w:ascii="Times New Roman" w:eastAsia="Times New Roman" w:hAnsi="Times New Roman" w:cs="Times New Roman"/>
          <w:i/>
          <w:color w:val="000000"/>
          <w:sz w:val="24"/>
          <w:szCs w:val="24"/>
        </w:rPr>
        <w:t> </w:t>
      </w:r>
      <w:r w:rsidRPr="00746358">
        <w:rPr>
          <w:rFonts w:ascii="Times New Roman" w:eastAsia="Times New Roman" w:hAnsi="Times New Roman" w:cs="Times New Roman"/>
          <w:color w:val="000000"/>
          <w:sz w:val="24"/>
          <w:szCs w:val="24"/>
        </w:rPr>
        <w:t>Поэтика. Риторика / Аристотель ; Пер. с греч. В. Аппельрота, Н. Платоновой ; Вступ. ст., коммент. С. ЮТрохачева. - СПб.: Азбука, 2000. - 348 с. – [Электронный ресурс]. – Режим доступа :</w:t>
      </w:r>
      <w:hyperlink r:id="rId11" w:history="1">
        <w:r w:rsidRPr="00746358">
          <w:rPr>
            <w:rFonts w:ascii="Times New Roman" w:eastAsia="Times New Roman" w:hAnsi="Times New Roman" w:cs="Times New Roman"/>
            <w:color w:val="006BBF"/>
            <w:sz w:val="24"/>
            <w:szCs w:val="24"/>
          </w:rPr>
          <w:t>http://lib.ru/POEEAST/ARISTOTEL/aristotel1_1.txt</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Арнхейм, Р.</w:t>
      </w:r>
      <w:r w:rsidRPr="00746358">
        <w:rPr>
          <w:rFonts w:ascii="Times New Roman" w:eastAsia="Times New Roman" w:hAnsi="Times New Roman" w:cs="Times New Roman"/>
          <w:color w:val="000000"/>
          <w:sz w:val="24"/>
          <w:szCs w:val="24"/>
        </w:rPr>
        <w:t> Новые очерки по психологии искусства / Р. Арнхейм. - Пер. с англ. М. : Прометей, 1994. - 352 с. - Перевод Г.Е. Крейдлина</w:t>
      </w:r>
      <w:r w:rsidRPr="00746358">
        <w:rPr>
          <w:rFonts w:ascii="Times New Roman" w:eastAsia="Times New Roman" w:hAnsi="Times New Roman" w:cs="Times New Roman"/>
          <w:i/>
          <w:iCs/>
          <w:color w:val="000000"/>
          <w:sz w:val="24"/>
          <w:szCs w:val="24"/>
        </w:rPr>
        <w:t>. </w:t>
      </w:r>
      <w:r w:rsidRPr="00746358">
        <w:rPr>
          <w:rFonts w:ascii="Times New Roman" w:eastAsia="Times New Roman" w:hAnsi="Times New Roman" w:cs="Times New Roman"/>
          <w:color w:val="000000"/>
          <w:sz w:val="24"/>
          <w:szCs w:val="24"/>
        </w:rPr>
        <w:t>— [Электронный ресурс]. – Режим доступа :</w:t>
      </w:r>
      <w:hyperlink r:id="rId12" w:history="1">
        <w:r w:rsidRPr="00746358">
          <w:rPr>
            <w:rFonts w:ascii="Times New Roman" w:eastAsia="Times New Roman" w:hAnsi="Times New Roman" w:cs="Times New Roman"/>
            <w:color w:val="006BBF"/>
            <w:sz w:val="24"/>
            <w:szCs w:val="24"/>
          </w:rPr>
          <w:t>http://www.gumer.info/bibliotek_Buks/Psihol/arnh/07.php</w:t>
        </w:r>
      </w:hyperlink>
      <w:r w:rsidRPr="00746358">
        <w:rPr>
          <w:rFonts w:ascii="Times New Roman" w:eastAsia="Times New Roman" w:hAnsi="Times New Roman" w:cs="Times New Roman"/>
          <w:color w:val="000000"/>
          <w:sz w:val="24"/>
          <w:szCs w:val="24"/>
        </w:rPr>
        <w:t> – Дата доступа : 11.11.2014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Бахтин, М.М.</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Эпос и роман / М. Бахтин ; Составление, примеч. С.Г. Бочарова ; Авт. вступ. ст. В.В. Кожинов. - СПб. : Азбука, 2000. - 304 с. – [Электронный ресурс]. – Режим доступа :</w:t>
      </w:r>
      <w:hyperlink r:id="rId13" w:history="1">
        <w:r w:rsidRPr="00746358">
          <w:rPr>
            <w:rFonts w:ascii="Times New Roman" w:eastAsia="Times New Roman" w:hAnsi="Times New Roman" w:cs="Times New Roman"/>
            <w:color w:val="006BBF"/>
            <w:sz w:val="24"/>
            <w:szCs w:val="24"/>
          </w:rPr>
          <w:t>http://www.philosophy.ru/library/bahtin/rable.html</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lastRenderedPageBreak/>
        <w:t>Беньямин, В.</w:t>
      </w:r>
      <w:r w:rsidRPr="00746358">
        <w:rPr>
          <w:rFonts w:ascii="Times New Roman" w:eastAsia="Times New Roman" w:hAnsi="Times New Roman" w:cs="Times New Roman"/>
          <w:color w:val="000000"/>
          <w:sz w:val="24"/>
          <w:szCs w:val="24"/>
        </w:rPr>
        <w:t> Произведение искусства в эпоху его технической воспроизводимости:избр. эссе / Вальтер Беньямин ; Немецкий культурный центр им. Гете ; [предисл., сост., пер. и примеч. С.А. Ромашко]. — М.: МЕДИУМ, 1996. — 240 с. </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[Электронный ресурс]. – Режим доступа : </w:t>
      </w:r>
      <w:hyperlink r:id="rId14" w:history="1">
        <w:r w:rsidRPr="00746358">
          <w:rPr>
            <w:rFonts w:ascii="Times New Roman" w:eastAsia="Times New Roman" w:hAnsi="Times New Roman" w:cs="Times New Roman"/>
            <w:color w:val="006BBF"/>
            <w:sz w:val="24"/>
            <w:szCs w:val="24"/>
          </w:rPr>
          <w:t>http://art.photo-element.ru/analysis/benjamin/benjamin.html</w:t>
        </w:r>
      </w:hyperlink>
      <w:r w:rsidRPr="00746358">
        <w:rPr>
          <w:rFonts w:ascii="Times New Roman" w:eastAsia="Times New Roman" w:hAnsi="Times New Roman" w:cs="Times New Roman"/>
          <w:color w:val="000000"/>
          <w:sz w:val="24"/>
          <w:szCs w:val="24"/>
        </w:rPr>
        <w:t> – Дата доступа : 11.11.2014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Бергсон, А.</w:t>
      </w:r>
      <w:r w:rsidRPr="00746358">
        <w:rPr>
          <w:rFonts w:ascii="Times New Roman" w:eastAsia="Times New Roman" w:hAnsi="Times New Roman" w:cs="Times New Roman"/>
          <w:color w:val="000000"/>
          <w:sz w:val="24"/>
          <w:szCs w:val="24"/>
        </w:rPr>
        <w:t> Смех -  [Электронный ресурс]. – Режим доступа :</w:t>
      </w:r>
      <w:hyperlink r:id="rId15" w:history="1">
        <w:r w:rsidRPr="00746358">
          <w:rPr>
            <w:rFonts w:ascii="Times New Roman" w:eastAsia="Times New Roman" w:hAnsi="Times New Roman" w:cs="Times New Roman"/>
            <w:color w:val="006BBF"/>
            <w:sz w:val="24"/>
            <w:szCs w:val="24"/>
          </w:rPr>
          <w:t>http://krotov.info/library/02_b/er/gson_smeh.htm</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26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Берроуз, У.С.</w:t>
      </w:r>
      <w:r w:rsidRPr="00746358">
        <w:rPr>
          <w:rFonts w:ascii="Times New Roman" w:eastAsia="Times New Roman" w:hAnsi="Times New Roman" w:cs="Times New Roman"/>
          <w:color w:val="000000"/>
          <w:sz w:val="24"/>
          <w:szCs w:val="24"/>
        </w:rPr>
        <w:t> Падение искусства / У.С. Берроуз. — [Электронный ресурс]. – Режим доступа :</w:t>
      </w:r>
      <w:hyperlink r:id="rId16" w:history="1">
        <w:r w:rsidRPr="00746358">
          <w:rPr>
            <w:rFonts w:ascii="Times New Roman" w:eastAsia="Times New Roman" w:hAnsi="Times New Roman" w:cs="Times New Roman"/>
            <w:color w:val="006BBF"/>
            <w:sz w:val="24"/>
            <w:szCs w:val="24"/>
          </w:rPr>
          <w:t>http://www.gumer.info/bibliotek_Buks/Culture/Berrouz/_01.php</w:t>
        </w:r>
      </w:hyperlink>
      <w:r w:rsidRPr="00746358">
        <w:rPr>
          <w:rFonts w:ascii="Times New Roman" w:eastAsia="Times New Roman" w:hAnsi="Times New Roman" w:cs="Times New Roman"/>
          <w:color w:val="000000"/>
          <w:sz w:val="24"/>
          <w:szCs w:val="24"/>
        </w:rPr>
        <w:t> – Дата доступа : 11.11.2014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Боннар, А.</w:t>
      </w:r>
      <w:r w:rsidRPr="00746358">
        <w:rPr>
          <w:rFonts w:ascii="Times New Roman" w:eastAsia="Times New Roman" w:hAnsi="Times New Roman" w:cs="Times New Roman"/>
          <w:color w:val="000000"/>
          <w:sz w:val="24"/>
          <w:szCs w:val="24"/>
        </w:rPr>
        <w:t> Греческая цивилизация : В 2 т. : Пер. с нем. Т. 1 : Кн. 1 : От Иллиады до Парфенона. Кн. 2. От Антигоны до Сократа. - Ростов н/Д : Феникс, 1994. - 448 с. – [Электронный ресурс]. – Режим доступа : </w:t>
      </w:r>
      <w:hyperlink r:id="rId17" w:history="1">
        <w:r w:rsidRPr="00746358">
          <w:rPr>
            <w:rFonts w:ascii="Times New Roman" w:eastAsia="Times New Roman" w:hAnsi="Times New Roman" w:cs="Times New Roman"/>
            <w:color w:val="006BBF"/>
            <w:sz w:val="24"/>
            <w:szCs w:val="24"/>
          </w:rPr>
          <w:t>http://antique-lit.niv.ru/antique-lit/bonnar-grecheskaya-civilizaciya/tragediya-eshil.htm</w:t>
        </w:r>
      </w:hyperlink>
      <w:r w:rsidRPr="00746358">
        <w:rPr>
          <w:rFonts w:ascii="Times New Roman" w:eastAsia="Times New Roman" w:hAnsi="Times New Roman" w:cs="Times New Roman"/>
          <w:color w:val="000000"/>
          <w:sz w:val="24"/>
          <w:szCs w:val="24"/>
        </w:rPr>
        <w:t>.–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Борев, Ю.Б.</w:t>
      </w:r>
      <w:r w:rsidRPr="00746358">
        <w:rPr>
          <w:rFonts w:ascii="Times New Roman" w:eastAsia="Times New Roman" w:hAnsi="Times New Roman" w:cs="Times New Roman"/>
          <w:color w:val="000000"/>
          <w:sz w:val="24"/>
          <w:szCs w:val="24"/>
        </w:rPr>
        <w:t> Художественное произведение как форма бытия искусства / Ю. Борев. — [Электронный ресурс]. – Режим доступа : </w:t>
      </w:r>
      <w:hyperlink r:id="rId18" w:history="1">
        <w:r w:rsidRPr="00746358">
          <w:rPr>
            <w:rFonts w:ascii="Times New Roman" w:eastAsia="Times New Roman" w:hAnsi="Times New Roman" w:cs="Times New Roman"/>
            <w:color w:val="006BBF"/>
            <w:sz w:val="24"/>
            <w:szCs w:val="24"/>
          </w:rPr>
          <w:t>http://www.poezia.ru/master.php?sid=11</w:t>
        </w:r>
      </w:hyperlink>
      <w:r w:rsidRPr="00746358">
        <w:rPr>
          <w:rFonts w:ascii="Times New Roman" w:eastAsia="Times New Roman" w:hAnsi="Times New Roman" w:cs="Times New Roman"/>
          <w:color w:val="000000"/>
          <w:sz w:val="24"/>
          <w:szCs w:val="24"/>
        </w:rPr>
        <w:t> – Дата доступа : 11.11.2014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Брехт, Б.</w:t>
      </w:r>
      <w:r w:rsidRPr="00746358">
        <w:rPr>
          <w:rFonts w:ascii="Times New Roman" w:eastAsia="Times New Roman" w:hAnsi="Times New Roman" w:cs="Times New Roman"/>
          <w:color w:val="000000"/>
          <w:sz w:val="24"/>
          <w:szCs w:val="24"/>
        </w:rPr>
        <w:t> Теория эпического театра. – [Электронный ресурс]. – Режим доступа :</w:t>
      </w:r>
      <w:hyperlink r:id="rId19" w:history="1">
        <w:r w:rsidRPr="00746358">
          <w:rPr>
            <w:rFonts w:ascii="Times New Roman" w:eastAsia="Times New Roman" w:hAnsi="Times New Roman" w:cs="Times New Roman"/>
            <w:color w:val="006BBF"/>
            <w:sz w:val="24"/>
            <w:szCs w:val="24"/>
          </w:rPr>
          <w:t>http://lib.ru/INPROZ/BREHT/breht5_2_1.txt</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Высказывания о комическом</w:t>
      </w:r>
      <w:r w:rsidRPr="00746358">
        <w:rPr>
          <w:rFonts w:ascii="Times New Roman" w:eastAsia="Times New Roman" w:hAnsi="Times New Roman" w:cs="Times New Roman"/>
          <w:i/>
          <w:color w:val="000000"/>
          <w:sz w:val="24"/>
          <w:szCs w:val="24"/>
        </w:rPr>
        <w:t> – [</w:t>
      </w:r>
      <w:r w:rsidRPr="00746358">
        <w:rPr>
          <w:rFonts w:ascii="Times New Roman" w:eastAsia="Times New Roman" w:hAnsi="Times New Roman" w:cs="Times New Roman"/>
          <w:color w:val="000000"/>
          <w:sz w:val="24"/>
          <w:szCs w:val="24"/>
        </w:rPr>
        <w:t>Электронный ресурс]. – Режим доступа : </w:t>
      </w:r>
      <w:hyperlink r:id="rId20" w:history="1">
        <w:r w:rsidRPr="00746358">
          <w:rPr>
            <w:rFonts w:ascii="Times New Roman" w:eastAsia="Times New Roman" w:hAnsi="Times New Roman" w:cs="Times New Roman"/>
            <w:color w:val="006BBF"/>
            <w:sz w:val="24"/>
            <w:szCs w:val="24"/>
          </w:rPr>
          <w:t>http://aphorism-list.com/tema.php?page=smeh3&amp;tktema=smeh2</w:t>
        </w:r>
      </w:hyperlink>
      <w:r w:rsidRPr="00746358">
        <w:rPr>
          <w:rFonts w:ascii="Times New Roman" w:eastAsia="Times New Roman" w:hAnsi="Times New Roman" w:cs="Times New Roman"/>
          <w:color w:val="000000"/>
          <w:sz w:val="24"/>
          <w:szCs w:val="24"/>
        </w:rPr>
        <w:t>.–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Галеев, Б.</w:t>
      </w:r>
      <w:r w:rsidRPr="00746358">
        <w:rPr>
          <w:rFonts w:ascii="Times New Roman" w:eastAsia="Times New Roman" w:hAnsi="Times New Roman" w:cs="Times New Roman"/>
          <w:color w:val="000000"/>
          <w:sz w:val="24"/>
          <w:szCs w:val="24"/>
        </w:rPr>
        <w:t> Телевидение и его место в системе искусств. – [Электронный ресурс]. – Режим доступа :</w:t>
      </w:r>
      <w:hyperlink r:id="rId21" w:history="1">
        <w:r w:rsidRPr="00746358">
          <w:rPr>
            <w:rFonts w:ascii="Times New Roman" w:eastAsia="Times New Roman" w:hAnsi="Times New Roman" w:cs="Times New Roman"/>
            <w:color w:val="006BBF"/>
            <w:sz w:val="24"/>
            <w:szCs w:val="24"/>
          </w:rPr>
          <w:t>http://prometheus.kai.ru/in2_r.htm</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Гомбрих, Э.</w:t>
      </w:r>
      <w:r w:rsidRPr="00746358">
        <w:rPr>
          <w:rFonts w:ascii="Times New Roman" w:eastAsia="Times New Roman" w:hAnsi="Times New Roman" w:cs="Times New Roman"/>
          <w:color w:val="000000"/>
          <w:sz w:val="24"/>
          <w:szCs w:val="24"/>
        </w:rPr>
        <w:t> История искусства: [Пер. с англ.] / Э. Гомбрих. — М.: АСТ: Трилистник, 1998. — 688 с.: ил. — [Электронный ресурс]. – Режим доступа :</w:t>
      </w:r>
      <w:hyperlink r:id="rId22" w:history="1">
        <w:r w:rsidRPr="00746358">
          <w:rPr>
            <w:rFonts w:ascii="Times New Roman" w:eastAsia="Times New Roman" w:hAnsi="Times New Roman" w:cs="Times New Roman"/>
            <w:color w:val="006BBF"/>
            <w:sz w:val="24"/>
            <w:szCs w:val="24"/>
          </w:rPr>
          <w:t>http://www.gumer.info/bibliotek_Buks/Culture/gombr/index.php</w:t>
        </w:r>
      </w:hyperlink>
      <w:r w:rsidRPr="00746358">
        <w:rPr>
          <w:rFonts w:ascii="Times New Roman" w:eastAsia="Times New Roman" w:hAnsi="Times New Roman" w:cs="Times New Roman"/>
          <w:color w:val="000000"/>
          <w:sz w:val="24"/>
          <w:szCs w:val="24"/>
        </w:rPr>
        <w:t> – Дата доступа :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Дземидок, Б</w:t>
      </w:r>
      <w:r w:rsidRPr="00746358">
        <w:rPr>
          <w:rFonts w:ascii="Times New Roman" w:eastAsia="Times New Roman" w:hAnsi="Times New Roman" w:cs="Times New Roman"/>
          <w:b/>
          <w:bCs/>
          <w:color w:val="000000"/>
          <w:sz w:val="24"/>
          <w:szCs w:val="24"/>
        </w:rPr>
        <w:t>.</w:t>
      </w:r>
      <w:r w:rsidRPr="00746358">
        <w:rPr>
          <w:rFonts w:ascii="Times New Roman" w:eastAsia="Times New Roman" w:hAnsi="Times New Roman" w:cs="Times New Roman"/>
          <w:color w:val="000000"/>
          <w:sz w:val="24"/>
          <w:szCs w:val="24"/>
        </w:rPr>
        <w:t> О комическом. –– [Электронный ресурс]. – Режим доступа :</w:t>
      </w:r>
      <w:r w:rsidRPr="00746358">
        <w:rPr>
          <w:rFonts w:ascii="Times New Roman" w:eastAsia="Times New Roman" w:hAnsi="Times New Roman" w:cs="Times New Roman"/>
          <w:color w:val="000000"/>
          <w:sz w:val="24"/>
          <w:szCs w:val="24"/>
          <w:u w:val="single"/>
        </w:rPr>
        <w:t>http://www.twirpx.com/file/482687/?rand=1924448</w:t>
      </w:r>
      <w:r w:rsidRPr="00746358">
        <w:rPr>
          <w:rFonts w:ascii="Times New Roman" w:eastAsia="Times New Roman" w:hAnsi="Times New Roman" w:cs="Times New Roman"/>
          <w:color w:val="000000"/>
          <w:sz w:val="24"/>
          <w:szCs w:val="24"/>
        </w:rPr>
        <w:t>– Дата доступа :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Ингарден, Р.</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Исследования по эстетике / Р. Ингарден. – Перевод с польского А. Ермилова и Б. Федорова. М. : Издательство Иностранной литературы, 1962. —</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[Электронный ресурс]. – Режим доступа : </w:t>
      </w:r>
      <w:hyperlink r:id="rId23" w:history="1">
        <w:r w:rsidRPr="00746358">
          <w:rPr>
            <w:rFonts w:ascii="Times New Roman" w:eastAsia="Times New Roman" w:hAnsi="Times New Roman" w:cs="Times New Roman"/>
            <w:color w:val="006BBF"/>
            <w:sz w:val="24"/>
            <w:szCs w:val="24"/>
          </w:rPr>
          <w:t>http://bibliostreet.ru/i/fhuq/ingarden_r__issledovanija_po_ehstetike.html</w:t>
        </w:r>
      </w:hyperlink>
      <w:r w:rsidRPr="00746358">
        <w:rPr>
          <w:rFonts w:ascii="Times New Roman" w:eastAsia="Times New Roman" w:hAnsi="Times New Roman" w:cs="Times New Roman"/>
          <w:color w:val="000000"/>
          <w:sz w:val="24"/>
          <w:szCs w:val="24"/>
        </w:rPr>
        <w:t> – Дата доступа :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История красоты</w:t>
      </w:r>
      <w:r w:rsidRPr="00746358">
        <w:rPr>
          <w:rFonts w:ascii="Times New Roman" w:eastAsia="Times New Roman" w:hAnsi="Times New Roman" w:cs="Times New Roman"/>
          <w:color w:val="000000"/>
          <w:sz w:val="24"/>
          <w:szCs w:val="24"/>
        </w:rPr>
        <w:t> / под ред. У. Эко ; [пер. с итал. А. А. Сабашниковой]. — М. : Слово, 2005. — 440 с. : ил. — [Электронный ресурс]. – Режим доступа : </w:t>
      </w:r>
      <w:hyperlink r:id="rId24" w:history="1">
        <w:r w:rsidRPr="00746358">
          <w:rPr>
            <w:rFonts w:ascii="Times New Roman" w:eastAsia="Times New Roman" w:hAnsi="Times New Roman" w:cs="Times New Roman"/>
            <w:color w:val="006BBF"/>
            <w:sz w:val="24"/>
            <w:szCs w:val="24"/>
          </w:rPr>
          <w:t>http://yanko.lib.ru/books/cultur/istoriya_krasotu-r-eco-a.htm</w:t>
        </w:r>
      </w:hyperlink>
      <w:r w:rsidRPr="00746358">
        <w:rPr>
          <w:rFonts w:ascii="Times New Roman" w:eastAsia="Times New Roman" w:hAnsi="Times New Roman" w:cs="Times New Roman"/>
          <w:color w:val="000000"/>
          <w:sz w:val="24"/>
          <w:szCs w:val="24"/>
        </w:rPr>
        <w:t>– Дата доступа :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Каган, М.С.</w:t>
      </w:r>
      <w:r w:rsidRPr="00746358">
        <w:rPr>
          <w:rFonts w:ascii="Times New Roman" w:eastAsia="Times New Roman" w:hAnsi="Times New Roman" w:cs="Times New Roman"/>
          <w:color w:val="000000"/>
          <w:sz w:val="24"/>
          <w:szCs w:val="24"/>
        </w:rPr>
        <w:t> Морфология искусств. – [Электронный ресурс]. – Режим доступа :</w:t>
      </w:r>
      <w:hyperlink r:id="rId25" w:history="1">
        <w:r w:rsidRPr="00746358">
          <w:rPr>
            <w:rFonts w:ascii="Times New Roman" w:eastAsia="Times New Roman" w:hAnsi="Times New Roman" w:cs="Times New Roman"/>
            <w:color w:val="006BBF"/>
            <w:sz w:val="24"/>
            <w:szCs w:val="24"/>
          </w:rPr>
          <w:t>http://www.twirpx.com/file/254738</w:t>
        </w:r>
      </w:hyperlink>
      <w:r w:rsidRPr="00746358">
        <w:rPr>
          <w:rFonts w:ascii="Times New Roman" w:eastAsia="Times New Roman" w:hAnsi="Times New Roman" w:cs="Times New Roman"/>
          <w:color w:val="000000"/>
          <w:sz w:val="24"/>
          <w:szCs w:val="24"/>
        </w:rPr>
        <w:t>. – Дата доступа : 16.11.2011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Камю, А.</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Посторонний. Чума. Падение. Миф о Сизифе. Пьесы. Из «Записных книжек» : Сб. : Пер. с фр. / А. Камю ; Сост. т., вступ. ст. Е.Д. Гальцевой ; Примеч. С.Н. Зенкина, Е.Д. Гальцевой. - М. : Пушкинская библиотека : АСТ, 2003. - 809 с. – [Электронный ресурс]. – Режим доступа :</w:t>
      </w:r>
      <w:hyperlink r:id="rId26" w:history="1">
        <w:r w:rsidRPr="00746358">
          <w:rPr>
            <w:rFonts w:ascii="Times New Roman" w:eastAsia="Times New Roman" w:hAnsi="Times New Roman" w:cs="Times New Roman"/>
            <w:color w:val="006BBF"/>
            <w:sz w:val="24"/>
            <w:szCs w:val="24"/>
          </w:rPr>
          <w:t>http://www.modernlib.ru/books/kamyu_alber/mif_o_sizife/read/</w:t>
        </w:r>
      </w:hyperlink>
      <w:r w:rsidRPr="00746358">
        <w:rPr>
          <w:rFonts w:ascii="Times New Roman" w:eastAsia="Times New Roman" w:hAnsi="Times New Roman" w:cs="Times New Roman"/>
          <w:color w:val="000000"/>
          <w:sz w:val="24"/>
          <w:szCs w:val="24"/>
        </w:rPr>
        <w:t>.– Дата доступа : 16.11.2011 г.</w:t>
      </w:r>
    </w:p>
    <w:p w:rsidR="00746358" w:rsidRPr="00746358" w:rsidRDefault="00746358" w:rsidP="00131767">
      <w:pPr>
        <w:widowControl w:val="0"/>
        <w:numPr>
          <w:ilvl w:val="0"/>
          <w:numId w:val="17"/>
        </w:numPr>
        <w:shd w:val="clear" w:color="auto" w:fill="FFFFFF"/>
        <w:autoSpaceDE w:val="0"/>
        <w:autoSpaceDN w:val="0"/>
        <w:spacing w:after="26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Камю, А.</w:t>
      </w:r>
      <w:r w:rsidRPr="00746358">
        <w:rPr>
          <w:rFonts w:ascii="Times New Roman" w:eastAsia="Times New Roman" w:hAnsi="Times New Roman" w:cs="Times New Roman"/>
          <w:color w:val="000000"/>
          <w:sz w:val="24"/>
          <w:szCs w:val="24"/>
        </w:rPr>
        <w:t> Бунтующий человек: Философия.  Политика. Искусство: Сб. / А. Камю; Общ. ред., сост. и предисл. А.М. Руткевича. - М. : Политиздат, 1990. - 414 с. – [Электронный ресурс]. – Режим доступа :</w:t>
      </w:r>
      <w:hyperlink r:id="rId27" w:history="1">
        <w:r w:rsidRPr="00746358">
          <w:rPr>
            <w:rFonts w:ascii="Times New Roman" w:eastAsia="Times New Roman" w:hAnsi="Times New Roman" w:cs="Times New Roman"/>
            <w:color w:val="006BBF"/>
            <w:sz w:val="24"/>
            <w:szCs w:val="24"/>
          </w:rPr>
          <w:t>http://www.modernlib.ru/books/kamyu_alber/mif_o_sizife/read/</w:t>
        </w:r>
      </w:hyperlink>
      <w:r w:rsidRPr="00746358">
        <w:rPr>
          <w:rFonts w:ascii="Times New Roman" w:eastAsia="Times New Roman" w:hAnsi="Times New Roman" w:cs="Times New Roman"/>
          <w:color w:val="000000"/>
          <w:sz w:val="24"/>
          <w:szCs w:val="24"/>
        </w:rPr>
        <w:t xml:space="preserve">.– Дата доступа :  </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
          <w:bCs/>
          <w:i/>
          <w:color w:val="000000"/>
          <w:sz w:val="24"/>
          <w:szCs w:val="24"/>
        </w:rPr>
        <w:t>Лотман, Ю.М.</w:t>
      </w:r>
      <w:r w:rsidRPr="00746358">
        <w:rPr>
          <w:rFonts w:ascii="Times New Roman" w:eastAsia="Times New Roman" w:hAnsi="Times New Roman" w:cs="Times New Roman"/>
          <w:color w:val="000000"/>
          <w:sz w:val="24"/>
          <w:szCs w:val="24"/>
        </w:rPr>
        <w:t xml:space="preserve"> Об искусстве. Структура художественного текста. Семиотика кино и </w:t>
      </w:r>
      <w:r w:rsidRPr="00746358">
        <w:rPr>
          <w:rFonts w:ascii="Times New Roman" w:eastAsia="Times New Roman" w:hAnsi="Times New Roman" w:cs="Times New Roman"/>
          <w:color w:val="000000"/>
          <w:sz w:val="24"/>
          <w:szCs w:val="24"/>
        </w:rPr>
        <w:lastRenderedPageBreak/>
        <w:t>проблемы киноэстетики. Статьи. Заметки. Выступления (1962-1993). - СПб. : Искусство-СПБ, 1998. - 704с. – [Электронный ресурс]. – Режим доступа : </w:t>
      </w:r>
      <w:hyperlink r:id="rId28" w:history="1">
        <w:r w:rsidRPr="00746358">
          <w:rPr>
            <w:rFonts w:ascii="Times New Roman" w:eastAsia="Times New Roman" w:hAnsi="Times New Roman" w:cs="Times New Roman"/>
            <w:color w:val="006BBF"/>
            <w:sz w:val="24"/>
            <w:szCs w:val="24"/>
            <w:u w:val="single"/>
          </w:rPr>
          <w:t>http://www.gumer.info/bibliotek_Buks/Literat/Lotman/_06.php</w:t>
        </w:r>
      </w:hyperlink>
      <w:r w:rsidRPr="00746358">
        <w:rPr>
          <w:rFonts w:ascii="Times New Roman" w:eastAsia="Times New Roman" w:hAnsi="Times New Roman" w:cs="Times New Roman"/>
          <w:color w:val="000000"/>
          <w:sz w:val="24"/>
          <w:szCs w:val="24"/>
        </w:rPr>
        <w:t>. – Дата доступа : 16.11.2011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Любимова, Т.Б.</w:t>
      </w:r>
      <w:r w:rsidRPr="00746358">
        <w:rPr>
          <w:rFonts w:ascii="Times New Roman" w:eastAsia="Times New Roman" w:hAnsi="Times New Roman" w:cs="Times New Roman"/>
          <w:color w:val="000000"/>
          <w:sz w:val="24"/>
          <w:szCs w:val="24"/>
        </w:rPr>
        <w:t> Аксиологическое построение произведения искусства / Т.Б. Любимова. // Эстетические исследования: методы и критерии / Ин-т философии РАН. — М. : Б. и., 1996. — 235 с. —[Электронный ресурс]. – Режим доступа : </w:t>
      </w:r>
      <w:hyperlink r:id="rId29" w:history="1">
        <w:r w:rsidRPr="00746358">
          <w:rPr>
            <w:rFonts w:ascii="Times New Roman" w:eastAsia="Times New Roman" w:hAnsi="Times New Roman" w:cs="Times New Roman"/>
            <w:color w:val="006BBF"/>
            <w:sz w:val="24"/>
            <w:szCs w:val="24"/>
          </w:rPr>
          <w:t>http://philosophy1.narod.ru/www/html/iphras/library/wmic.html</w:t>
        </w:r>
      </w:hyperlink>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Малевич, К.</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От кубизма и футуризма к супрематизму. - [Электронный ресурс]. – Режим доступа :</w:t>
      </w:r>
      <w:hyperlink r:id="rId30" w:history="1">
        <w:r w:rsidRPr="00746358">
          <w:rPr>
            <w:rFonts w:ascii="Times New Roman" w:eastAsia="Times New Roman" w:hAnsi="Times New Roman" w:cs="Times New Roman"/>
            <w:color w:val="006BBF"/>
            <w:sz w:val="24"/>
            <w:szCs w:val="24"/>
          </w:rPr>
          <w:t>http://de-lib.narod.ru/malevich1.htm</w:t>
        </w:r>
      </w:hyperlink>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Платон</w:t>
      </w:r>
      <w:r w:rsidRPr="00746358">
        <w:rPr>
          <w:rFonts w:ascii="Times New Roman" w:eastAsia="Times New Roman" w:hAnsi="Times New Roman" w:cs="Times New Roman"/>
          <w:i/>
          <w:color w:val="000000"/>
          <w:sz w:val="24"/>
          <w:szCs w:val="24"/>
        </w:rPr>
        <w:t>.</w:t>
      </w:r>
      <w:r w:rsidRPr="00746358">
        <w:rPr>
          <w:rFonts w:ascii="Times New Roman" w:eastAsia="Times New Roman" w:hAnsi="Times New Roman" w:cs="Times New Roman"/>
          <w:color w:val="000000"/>
          <w:sz w:val="24"/>
          <w:szCs w:val="24"/>
        </w:rPr>
        <w:t>Гиппий Больший / Платон. – Перевод М.С. Соловьева — [Электронный ресурс]. – Режим доступа : </w:t>
      </w:r>
      <w:hyperlink r:id="rId31" w:history="1">
        <w:r w:rsidRPr="00746358">
          <w:rPr>
            <w:rFonts w:ascii="Times New Roman" w:eastAsia="Times New Roman" w:hAnsi="Times New Roman" w:cs="Times New Roman"/>
            <w:color w:val="006BBF"/>
            <w:sz w:val="24"/>
            <w:szCs w:val="24"/>
          </w:rPr>
          <w:t>http://www.gumer.info/bogoslov_Buks/Philos/Platon/gippb.php</w:t>
        </w:r>
      </w:hyperlink>
      <w:r w:rsidRPr="00746358">
        <w:rPr>
          <w:rFonts w:ascii="Times New Roman" w:eastAsia="Times New Roman" w:hAnsi="Times New Roman" w:cs="Times New Roman"/>
          <w:color w:val="000000"/>
          <w:sz w:val="24"/>
          <w:szCs w:val="24"/>
        </w:rPr>
        <w:t> – Дата доступа: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Шестаков В.</w:t>
      </w:r>
      <w:r w:rsidRPr="00746358">
        <w:rPr>
          <w:rFonts w:ascii="Times New Roman" w:eastAsia="Times New Roman" w:hAnsi="Times New Roman" w:cs="Times New Roman"/>
          <w:sz w:val="24"/>
          <w:szCs w:val="24"/>
        </w:rPr>
        <w:t xml:space="preserve"> Очерки по истории эстетики. М., 1979.</w:t>
      </w:r>
      <w:r w:rsidRPr="00746358">
        <w:rPr>
          <w:rFonts w:ascii="Times New Roman" w:eastAsia="Times New Roman" w:hAnsi="Times New Roman" w:cs="Times New Roman"/>
          <w:i/>
          <w:iCs/>
          <w:sz w:val="24"/>
          <w:szCs w:val="24"/>
        </w:rPr>
        <w:t xml:space="preserve"> - </w:t>
      </w:r>
      <w:r w:rsidRPr="00746358">
        <w:rPr>
          <w:rFonts w:ascii="Times New Roman" w:eastAsia="Times New Roman" w:hAnsi="Times New Roman" w:cs="Times New Roman"/>
          <w:sz w:val="24"/>
          <w:szCs w:val="24"/>
        </w:rPr>
        <w:t xml:space="preserve">[Электронный ресурс]. – Режим доступа:  </w:t>
      </w:r>
      <w:hyperlink r:id="rId32" w:history="1">
        <w:r w:rsidRPr="00746358">
          <w:rPr>
            <w:rFonts w:ascii="Times New Roman" w:eastAsia="Times New Roman" w:hAnsi="Times New Roman" w:cs="Times New Roman"/>
            <w:color w:val="0000FF"/>
            <w:sz w:val="24"/>
            <w:szCs w:val="24"/>
            <w:u w:val="single"/>
          </w:rPr>
          <w:t>www.gumer.info/bogoslov_Buks/Philos/schest/</w:t>
        </w:r>
      </w:hyperlink>
      <w:r w:rsidRPr="00746358">
        <w:rPr>
          <w:rFonts w:ascii="Times New Roman" w:eastAsia="Times New Roman" w:hAnsi="Times New Roman" w:cs="Times New Roman"/>
          <w:color w:val="000000"/>
          <w:sz w:val="24"/>
          <w:szCs w:val="24"/>
        </w:rPr>
        <w:t>Дата доступа: 05.11.2015 г.</w:t>
      </w:r>
    </w:p>
    <w:p w:rsidR="00746358" w:rsidRPr="00746358" w:rsidRDefault="00746358" w:rsidP="00746358">
      <w:pPr>
        <w:widowControl w:val="0"/>
        <w:shd w:val="clear" w:color="auto" w:fill="FFFFFF"/>
        <w:autoSpaceDE w:val="0"/>
        <w:autoSpaceDN w:val="0"/>
        <w:spacing w:after="0" w:line="240" w:lineRule="atLeast"/>
        <w:rPr>
          <w:rFonts w:ascii="Times New Roman" w:eastAsia="Times New Roman" w:hAnsi="Times New Roman" w:cs="Times New Roman"/>
          <w:sz w:val="24"/>
          <w:szCs w:val="24"/>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Тема 8.  Базовые эстетические категории. Эстетическое как метакатегория</w:t>
      </w:r>
    </w:p>
    <w:p w:rsidR="00746358" w:rsidRPr="00746358" w:rsidRDefault="00746358" w:rsidP="00746358">
      <w:pPr>
        <w:widowControl w:val="0"/>
        <w:autoSpaceDE w:val="0"/>
        <w:autoSpaceDN w:val="0"/>
        <w:spacing w:after="120" w:line="240" w:lineRule="auto"/>
        <w:rPr>
          <w:rFonts w:ascii="Times New Roman" w:eastAsia="Times New Roman" w:hAnsi="Times New Roman" w:cs="Times New Roman"/>
          <w:b/>
          <w:i/>
          <w:sz w:val="24"/>
          <w:szCs w:val="16"/>
        </w:rPr>
      </w:pPr>
      <w:r w:rsidRPr="00746358">
        <w:rPr>
          <w:rFonts w:ascii="Times New Roman" w:eastAsia="Times New Roman" w:hAnsi="Times New Roman" w:cs="Times New Roman"/>
          <w:sz w:val="24"/>
          <w:szCs w:val="16"/>
        </w:rPr>
        <w:tab/>
      </w:r>
      <w:r w:rsidRPr="00746358">
        <w:rPr>
          <w:rFonts w:ascii="Times New Roman" w:eastAsia="Times New Roman" w:hAnsi="Times New Roman" w:cs="Times New Roman"/>
          <w:b/>
          <w:i/>
          <w:sz w:val="24"/>
          <w:szCs w:val="16"/>
        </w:rPr>
        <w:t>Вопросы для обсуждения</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Эстетическое как метакатегория. Содержание и смысл эстетического. Эстетическая ситуация, эстетический опыт, эстетическое воспитание.</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Прекрасное и возвышенное как эстетические категории. </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Трагическое как эстетическая категория</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Комическое как эстетическая категория.</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Эстетический поворот в современной культуре: признаки и возможные последствия.</w:t>
      </w:r>
    </w:p>
    <w:p w:rsidR="00746358" w:rsidRPr="00746358" w:rsidRDefault="00746358" w:rsidP="00746358">
      <w:pPr>
        <w:widowControl w:val="0"/>
        <w:autoSpaceDE w:val="0"/>
        <w:autoSpaceDN w:val="0"/>
        <w:spacing w:after="0" w:line="240" w:lineRule="auto"/>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Тема 10.   Искусство в универсуме  культуры.</w:t>
      </w:r>
    </w:p>
    <w:p w:rsidR="00746358" w:rsidRPr="00746358" w:rsidRDefault="00746358" w:rsidP="00746358">
      <w:pPr>
        <w:widowControl w:val="0"/>
        <w:autoSpaceDE w:val="0"/>
        <w:autoSpaceDN w:val="0"/>
        <w:spacing w:after="120" w:line="240" w:lineRule="auto"/>
        <w:rPr>
          <w:rFonts w:ascii="Times New Roman" w:eastAsia="Times New Roman" w:hAnsi="Times New Roman" w:cs="Times New Roman"/>
          <w:sz w:val="24"/>
          <w:szCs w:val="16"/>
        </w:rPr>
      </w:pPr>
      <w:r w:rsidRPr="00746358">
        <w:rPr>
          <w:rFonts w:ascii="Times New Roman" w:eastAsia="Times New Roman" w:hAnsi="Times New Roman" w:cs="Times New Roman"/>
          <w:sz w:val="24"/>
          <w:szCs w:val="16"/>
        </w:rPr>
        <w:tab/>
      </w:r>
    </w:p>
    <w:p w:rsidR="00746358" w:rsidRPr="00746358" w:rsidRDefault="00746358" w:rsidP="00746358">
      <w:pPr>
        <w:widowControl w:val="0"/>
        <w:autoSpaceDE w:val="0"/>
        <w:autoSpaceDN w:val="0"/>
        <w:spacing w:after="120" w:line="240" w:lineRule="auto"/>
        <w:rPr>
          <w:rFonts w:ascii="Times New Roman" w:eastAsia="Times New Roman" w:hAnsi="Times New Roman" w:cs="Times New Roman"/>
          <w:b/>
          <w:i/>
          <w:sz w:val="24"/>
          <w:szCs w:val="16"/>
        </w:rPr>
      </w:pPr>
      <w:r w:rsidRPr="00746358">
        <w:rPr>
          <w:rFonts w:ascii="Times New Roman" w:eastAsia="Times New Roman" w:hAnsi="Times New Roman" w:cs="Times New Roman"/>
          <w:b/>
          <w:i/>
          <w:sz w:val="24"/>
          <w:szCs w:val="16"/>
        </w:rPr>
        <w:t>Вопросы для обсуждения</w:t>
      </w:r>
    </w:p>
    <w:p w:rsidR="00746358" w:rsidRPr="00746358" w:rsidRDefault="00746358" w:rsidP="00131767">
      <w:pPr>
        <w:widowControl w:val="0"/>
        <w:numPr>
          <w:ilvl w:val="0"/>
          <w:numId w:val="19"/>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Искусство как культурная универсалия. Основные социальные и культурные функции искусства.</w:t>
      </w:r>
    </w:p>
    <w:p w:rsidR="00746358" w:rsidRPr="00746358" w:rsidRDefault="00746358" w:rsidP="00131767">
      <w:pPr>
        <w:widowControl w:val="0"/>
        <w:numPr>
          <w:ilvl w:val="0"/>
          <w:numId w:val="19"/>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Происхождение искусства: основные концепции.</w:t>
      </w:r>
    </w:p>
    <w:p w:rsidR="00746358" w:rsidRPr="00746358" w:rsidRDefault="00746358" w:rsidP="00131767">
      <w:pPr>
        <w:widowControl w:val="0"/>
        <w:numPr>
          <w:ilvl w:val="0"/>
          <w:numId w:val="19"/>
        </w:numPr>
        <w:suppressAutoHyphens/>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Взаимодействие искусства с другими формами общественного сознания:  </w:t>
      </w:r>
    </w:p>
    <w:p w:rsidR="00746358" w:rsidRPr="00746358" w:rsidRDefault="00746358" w:rsidP="00131767">
      <w:pPr>
        <w:widowControl w:val="0"/>
        <w:numPr>
          <w:ilvl w:val="0"/>
          <w:numId w:val="21"/>
        </w:numPr>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Cs/>
          <w:sz w:val="24"/>
          <w:szCs w:val="24"/>
        </w:rPr>
        <w:t>Искусство и философия. Роль эстетического постижения в искусстве и философствовании.</w:t>
      </w:r>
    </w:p>
    <w:p w:rsidR="00746358" w:rsidRPr="00746358" w:rsidRDefault="00746358" w:rsidP="00131767">
      <w:pPr>
        <w:widowControl w:val="0"/>
        <w:numPr>
          <w:ilvl w:val="0"/>
          <w:numId w:val="21"/>
        </w:numPr>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Cs/>
          <w:sz w:val="24"/>
          <w:szCs w:val="24"/>
        </w:rPr>
        <w:t>Искусство и религия. Феномен мифа. Роль поэзии в развитии вероучения. Храмовое искусство и религиозное искусство. Конфессиональные особенности взаимодействия различных религий и искусства.</w:t>
      </w:r>
    </w:p>
    <w:p w:rsidR="00746358" w:rsidRPr="00746358" w:rsidRDefault="00746358" w:rsidP="00131767">
      <w:pPr>
        <w:widowControl w:val="0"/>
        <w:numPr>
          <w:ilvl w:val="0"/>
          <w:numId w:val="21"/>
        </w:numPr>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Cs/>
          <w:sz w:val="24"/>
          <w:szCs w:val="24"/>
        </w:rPr>
        <w:t>Искусство и мораль. Эстетическая сущность искусства и служение благу. Проблема ответственности художника.</w:t>
      </w:r>
    </w:p>
    <w:p w:rsidR="00746358" w:rsidRPr="00746358" w:rsidRDefault="00746358" w:rsidP="00131767">
      <w:pPr>
        <w:widowControl w:val="0"/>
        <w:numPr>
          <w:ilvl w:val="0"/>
          <w:numId w:val="21"/>
        </w:numPr>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Cs/>
          <w:sz w:val="24"/>
          <w:szCs w:val="24"/>
        </w:rPr>
        <w:t>Искусство и политика. Точки соприкосновения. Роль искусства в общества. Государственная политика в области культуры и ее значение для развития искусства.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i/>
          <w:sz w:val="24"/>
          <w:szCs w:val="24"/>
        </w:rPr>
      </w:pPr>
      <w:r w:rsidRPr="00746358">
        <w:rPr>
          <w:rFonts w:ascii="Times New Roman" w:eastAsia="Times New Roman" w:hAnsi="Times New Roman" w:cs="Times New Roman"/>
          <w:b/>
          <w:sz w:val="24"/>
          <w:szCs w:val="24"/>
        </w:rPr>
        <w:t xml:space="preserve">Тема 15. Искусство в современном мире. Феноменология  искусства ХХ века </w:t>
      </w:r>
      <w:r w:rsidRPr="00746358">
        <w:rPr>
          <w:rFonts w:ascii="Times New Roman" w:eastAsia="Times New Roman" w:hAnsi="Times New Roman" w:cs="Times New Roman"/>
          <w:b/>
          <w:i/>
          <w:sz w:val="24"/>
          <w:szCs w:val="24"/>
        </w:rPr>
        <w:t>(круглый стол).</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Семинарское занятие проводится в виде </w:t>
      </w:r>
      <w:r w:rsidRPr="00746358">
        <w:rPr>
          <w:rFonts w:ascii="Times New Roman" w:eastAsia="Times New Roman" w:hAnsi="Times New Roman" w:cs="Times New Roman"/>
          <w:b/>
          <w:sz w:val="24"/>
          <w:szCs w:val="24"/>
        </w:rPr>
        <w:t>круглого стола</w:t>
      </w:r>
      <w:r w:rsidRPr="00746358">
        <w:rPr>
          <w:rFonts w:ascii="Times New Roman" w:eastAsia="Times New Roman" w:hAnsi="Times New Roman" w:cs="Times New Roman"/>
          <w:sz w:val="24"/>
          <w:szCs w:val="24"/>
        </w:rPr>
        <w:t>, с обсуждением особенностей трех парадигм художественной культуры ХХ века: авангарда, модернизма, постмодернизма.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Цель занятия – обсуждение проблемы места и роли искусства в современном мире, знакомство с феноменологией искусства  ХХ - начала </w:t>
      </w:r>
      <w:r w:rsidRPr="00746358">
        <w:rPr>
          <w:rFonts w:ascii="Times New Roman" w:eastAsia="Times New Roman" w:hAnsi="Times New Roman" w:cs="Times New Roman"/>
          <w:sz w:val="24"/>
          <w:szCs w:val="24"/>
          <w:lang w:val="en-US"/>
        </w:rPr>
        <w:t>XXI</w:t>
      </w:r>
      <w:r w:rsidRPr="00746358">
        <w:rPr>
          <w:rFonts w:ascii="Times New Roman" w:eastAsia="Times New Roman" w:hAnsi="Times New Roman" w:cs="Times New Roman"/>
          <w:sz w:val="24"/>
          <w:szCs w:val="24"/>
        </w:rPr>
        <w:t xml:space="preserve"> века, с многообразием современных художественных практик.</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240" w:lineRule="auto"/>
        <w:ind w:firstLine="360"/>
        <w:jc w:val="both"/>
        <w:rPr>
          <w:rFonts w:ascii="Times New Roman" w:eastAsia="Times New Roman" w:hAnsi="Times New Roman" w:cs="Times New Roman"/>
          <w:sz w:val="24"/>
          <w:szCs w:val="24"/>
        </w:rPr>
      </w:pPr>
      <w:r w:rsidRPr="00746358">
        <w:rPr>
          <w:rFonts w:ascii="Times New Roman" w:eastAsia="Calibri" w:hAnsi="Times New Roman" w:cs="Times New Roman"/>
          <w:sz w:val="24"/>
          <w:szCs w:val="24"/>
        </w:rPr>
        <w:lastRenderedPageBreak/>
        <w:t>Для участия в этом заседании необходимо п</w:t>
      </w:r>
      <w:r w:rsidRPr="00746358">
        <w:rPr>
          <w:rFonts w:ascii="Times New Roman" w:eastAsia="Times New Roman" w:hAnsi="Times New Roman" w:cs="Times New Roman"/>
          <w:sz w:val="24"/>
          <w:szCs w:val="24"/>
        </w:rPr>
        <w:t>одготовить сообщение об одном из направлений современного искусства, представить его аудитории, сопроводив видеопрезентацией и анализом основных художественных приемов. Необходимо проанализировать особенности и аргументиоовать принадлежность выбранного направления к одной из художественных парадигм ХХ века: авангарду, модернизму, постмодернизму.</w:t>
      </w:r>
    </w:p>
    <w:p w:rsidR="00746358" w:rsidRPr="00746358" w:rsidRDefault="00746358" w:rsidP="00746358">
      <w:pPr>
        <w:widowControl w:val="0"/>
        <w:autoSpaceDE w:val="0"/>
        <w:autoSpaceDN w:val="0"/>
        <w:spacing w:after="0" w:line="240" w:lineRule="auto"/>
        <w:ind w:firstLine="360"/>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заключении участники круглого стола должны попытаться сформулировать  позиции по следующим вопросам:</w:t>
      </w:r>
    </w:p>
    <w:p w:rsidR="00746358" w:rsidRPr="00746358" w:rsidRDefault="00746358" w:rsidP="0013176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Особенности искусства авангарда: основные направления и принципы (кубизм, экспрессинонизм, абстракционизм, конструктивизм, футуризм, дадаизм, сюрреализм).</w:t>
      </w:r>
    </w:p>
    <w:p w:rsidR="00746358" w:rsidRPr="00746358" w:rsidRDefault="00746358" w:rsidP="0013176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Специфика художественных практик модернизма: основные направления и принципы  (поп-арт, оп-арт, конкретное искусство, концептуализм).</w:t>
      </w:r>
    </w:p>
    <w:p w:rsidR="00746358" w:rsidRPr="00746358" w:rsidRDefault="00746358" w:rsidP="0013176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Отличительные особенности арт-практик постмодернизма, его основные направления и принципы (энвайронмент, акционизм, гибридное искусство, медиа-арт  и др.).</w:t>
      </w:r>
    </w:p>
    <w:p w:rsidR="00746358" w:rsidRPr="00746358" w:rsidRDefault="00746358" w:rsidP="00746358">
      <w:pPr>
        <w:widowControl w:val="0"/>
        <w:autoSpaceDE w:val="0"/>
        <w:autoSpaceDN w:val="0"/>
        <w:spacing w:after="0" w:line="240" w:lineRule="auto"/>
        <w:ind w:left="720"/>
        <w:jc w:val="both"/>
        <w:rPr>
          <w:rFonts w:ascii="Times New Roman" w:eastAsia="Times New Roman" w:hAnsi="Times New Roman" w:cs="Times New Roman"/>
          <w:sz w:val="24"/>
          <w:szCs w:val="24"/>
        </w:rPr>
      </w:pPr>
    </w:p>
    <w:p w:rsidR="00E83AC5" w:rsidRPr="00E83AC5" w:rsidRDefault="00E83AC5" w:rsidP="00E83AC5">
      <w:pPr>
        <w:widowControl w:val="0"/>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 xml:space="preserve">Самостоятельная работа студентов по данному курсу </w:t>
      </w:r>
      <w:r w:rsidRPr="00E83AC5">
        <w:rPr>
          <w:rFonts w:ascii="Times New Roman" w:eastAsia="Times New Roman" w:hAnsi="Times New Roman" w:cs="Times New Roman"/>
          <w:sz w:val="24"/>
          <w:szCs w:val="24"/>
        </w:rPr>
        <w:tab/>
        <w:t xml:space="preserve"> предполагается нескольких типов.</w:t>
      </w:r>
    </w:p>
    <w:p w:rsidR="00E83AC5" w:rsidRPr="00E83AC5" w:rsidRDefault="00E83AC5" w:rsidP="00131767">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 xml:space="preserve">Самостоятельная работа по тематике лекций. В лекциях по данному курсу должны быть представлены наиболее важные проблемы эстетического знания, они носят в значительной степени установочный характер и с необходимостью должны быть дополнены самостоятельной работой по освоению литературы, указанной в списке. </w:t>
      </w:r>
    </w:p>
    <w:p w:rsidR="00E83AC5" w:rsidRPr="00E83AC5" w:rsidRDefault="00E83AC5" w:rsidP="00131767">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Самостоятельная работа по подготовке к семинарским занятиям. Для организации самостоятельной работы студентов разработаны планы семинарских занятий, дан обширный список литературы, на основе знакомства с которым можно строить ответы на представленные вопросы. В силу большого объема материала студенту предоставляется возможность выбрать для подготовки вопрос, представляющий для него наибольший интерес и соответственно выбрать из списка обязательной литературы нужный источник.</w:t>
      </w:r>
    </w:p>
    <w:p w:rsidR="00E83AC5" w:rsidRPr="00E83AC5" w:rsidRDefault="00E83AC5" w:rsidP="00131767">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Самостоятельная работа по написанию письменных работ. Тематика и требования к письменным работам представлены выше.</w:t>
      </w:r>
    </w:p>
    <w:p w:rsidR="00E83AC5" w:rsidRPr="00E83AC5" w:rsidRDefault="00E83AC5" w:rsidP="00131767">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 xml:space="preserve">Самостоятельная работа по темам, которые не рассматриваются в лекциях и по которым не предусмотрены семинарские занятия. Для таких случаев представляются круг вопросов и литература, на основании знакомства с которой студент может получить необходимую информацию по теме. </w:t>
      </w:r>
    </w:p>
    <w:p w:rsidR="00E83AC5" w:rsidRPr="00E83AC5" w:rsidRDefault="00E83AC5" w:rsidP="00E83AC5">
      <w:pPr>
        <w:widowControl w:val="0"/>
        <w:autoSpaceDE w:val="0"/>
        <w:autoSpaceDN w:val="0"/>
        <w:spacing w:after="0" w:line="240" w:lineRule="auto"/>
        <w:ind w:left="360"/>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В нашем случае это следующая тема:</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lastRenderedPageBreak/>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9D24A2" w:rsidRPr="00027287" w:rsidRDefault="00501456" w:rsidP="00746358">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746358">
        <w:rPr>
          <w:rFonts w:ascii="Times New Roman" w:eastAsia="Times New Roman" w:hAnsi="Times New Roman" w:cs="Times New Roman"/>
          <w:sz w:val="24"/>
          <w:szCs w:val="24"/>
          <w:lang w:eastAsia="zh-CN"/>
        </w:rPr>
        <w:t>Эстетика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 xml:space="preserve">проводятся в </w:t>
      </w:r>
      <w:r w:rsidR="00746358" w:rsidRPr="00746358">
        <w:rPr>
          <w:rFonts w:ascii="Times New Roman" w:eastAsia="Times New Roman" w:hAnsi="Times New Roman" w:cs="Times New Roman"/>
          <w:sz w:val="24"/>
          <w:szCs w:val="24"/>
        </w:rPr>
        <w:t>академической аудитории для проведения лекционных и семинарских занятий с необходимыми техническими средствами (компьютер, проектор, доска).</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lastRenderedPageBreak/>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E83AC5">
        <w:rPr>
          <w:rFonts w:ascii="Times New Roman" w:eastAsia="Times New Roman" w:hAnsi="Times New Roman" w:cs="Times New Roman"/>
          <w:sz w:val="24"/>
          <w:szCs w:val="24"/>
        </w:rPr>
        <w:t xml:space="preserve"> кандидат исторических наук, доцент  Гаврилина Л.М.</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024" w:rsidRDefault="00432024">
      <w:pPr>
        <w:spacing w:after="0" w:line="240" w:lineRule="auto"/>
      </w:pPr>
      <w:r>
        <w:separator/>
      </w:r>
    </w:p>
  </w:endnote>
  <w:endnote w:type="continuationSeparator" w:id="0">
    <w:p w:rsidR="00432024" w:rsidRDefault="00432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024" w:rsidRDefault="00432024">
      <w:pPr>
        <w:spacing w:after="0" w:line="240" w:lineRule="auto"/>
      </w:pPr>
      <w:r>
        <w:separator/>
      </w:r>
    </w:p>
  </w:footnote>
  <w:footnote w:type="continuationSeparator" w:id="0">
    <w:p w:rsidR="00432024" w:rsidRDefault="004320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684"/>
    <w:multiLevelType w:val="hybridMultilevel"/>
    <w:tmpl w:val="56DA49AA"/>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 w15:restartNumberingAfterBreak="0">
    <w:nsid w:val="1108251F"/>
    <w:multiLevelType w:val="multilevel"/>
    <w:tmpl w:val="F828CDF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980"/>
        </w:tabs>
        <w:ind w:left="1980" w:hanging="36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14DC70FF"/>
    <w:multiLevelType w:val="hybridMultilevel"/>
    <w:tmpl w:val="6AA01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EF4486"/>
    <w:multiLevelType w:val="singleLevel"/>
    <w:tmpl w:val="0419000F"/>
    <w:lvl w:ilvl="0">
      <w:start w:val="1"/>
      <w:numFmt w:val="decimal"/>
      <w:lvlText w:val="%1."/>
      <w:lvlJc w:val="left"/>
      <w:pPr>
        <w:ind w:left="720" w:hanging="360"/>
      </w:pPr>
    </w:lvl>
  </w:abstractNum>
  <w:abstractNum w:abstractNumId="4" w15:restartNumberingAfterBreak="0">
    <w:nsid w:val="32FB0915"/>
    <w:multiLevelType w:val="hybridMultilevel"/>
    <w:tmpl w:val="326A5C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8AF3F78"/>
    <w:multiLevelType w:val="hybridMultilevel"/>
    <w:tmpl w:val="F50A1B2E"/>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6" w15:restartNumberingAfterBreak="0">
    <w:nsid w:val="400D7E35"/>
    <w:multiLevelType w:val="hybridMultilevel"/>
    <w:tmpl w:val="F1BC7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C7377"/>
    <w:multiLevelType w:val="hybridMultilevel"/>
    <w:tmpl w:val="BD587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DD5F9F"/>
    <w:multiLevelType w:val="hybridMultilevel"/>
    <w:tmpl w:val="BFF0F58C"/>
    <w:lvl w:ilvl="0" w:tplc="E35CE78C">
      <w:start w:val="1"/>
      <w:numFmt w:val="decimal"/>
      <w:lvlText w:val="%1."/>
      <w:lvlJc w:val="left"/>
      <w:pPr>
        <w:tabs>
          <w:tab w:val="num" w:pos="723"/>
        </w:tabs>
        <w:ind w:left="723" w:hanging="360"/>
      </w:pPr>
      <w:rPr>
        <w:rFonts w:hint="default"/>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10" w15:restartNumberingAfterBreak="0">
    <w:nsid w:val="45865DFC"/>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4DD942F7"/>
    <w:multiLevelType w:val="hybridMultilevel"/>
    <w:tmpl w:val="7214D9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F151152"/>
    <w:multiLevelType w:val="multilevel"/>
    <w:tmpl w:val="190AF8F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59514451"/>
    <w:multiLevelType w:val="multilevel"/>
    <w:tmpl w:val="03B8E158"/>
    <w:lvl w:ilvl="0">
      <w:start w:val="1"/>
      <w:numFmt w:val="decimal"/>
      <w:lvlText w:val="%1."/>
      <w:lvlJc w:val="left"/>
      <w:pPr>
        <w:ind w:left="1083" w:hanging="360"/>
      </w:pPr>
      <w:rPr>
        <w:rFonts w:hint="default"/>
      </w:rPr>
    </w:lvl>
    <w:lvl w:ilvl="1" w:tentative="1">
      <w:start w:val="1"/>
      <w:numFmt w:val="lowerLetter"/>
      <w:lvlText w:val="%2."/>
      <w:lvlJc w:val="left"/>
      <w:pPr>
        <w:ind w:left="1803" w:hanging="360"/>
      </w:p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14" w15:restartNumberingAfterBreak="0">
    <w:nsid w:val="5CE74371"/>
    <w:multiLevelType w:val="hybridMultilevel"/>
    <w:tmpl w:val="32AC4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A82CAA"/>
    <w:multiLevelType w:val="multilevel"/>
    <w:tmpl w:val="EAE4E8A4"/>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734D121B"/>
    <w:multiLevelType w:val="hybridMultilevel"/>
    <w:tmpl w:val="0BFAD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A13973"/>
    <w:multiLevelType w:val="hybridMultilevel"/>
    <w:tmpl w:val="47DAD8D2"/>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9" w15:restartNumberingAfterBreak="0">
    <w:nsid w:val="77C21DFA"/>
    <w:multiLevelType w:val="hybridMultilevel"/>
    <w:tmpl w:val="6C9AB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263BED"/>
    <w:multiLevelType w:val="multilevel"/>
    <w:tmpl w:val="454CC75C"/>
    <w:lvl w:ilvl="0">
      <w:start w:val="1"/>
      <w:numFmt w:val="decimal"/>
      <w:lvlText w:val="%1."/>
      <w:lvlJc w:val="left"/>
      <w:pPr>
        <w:ind w:left="1443" w:hanging="360"/>
      </w:pPr>
    </w:lvl>
    <w:lvl w:ilvl="1">
      <w:start w:val="3"/>
      <w:numFmt w:val="decimal"/>
      <w:isLgl/>
      <w:lvlText w:val="%1.%2."/>
      <w:lvlJc w:val="left"/>
      <w:pPr>
        <w:ind w:left="1803" w:hanging="720"/>
      </w:pPr>
      <w:rPr>
        <w:rFonts w:hint="default"/>
      </w:rPr>
    </w:lvl>
    <w:lvl w:ilvl="2">
      <w:start w:val="1"/>
      <w:numFmt w:val="decimal"/>
      <w:isLgl/>
      <w:lvlText w:val="%1.%2.%3."/>
      <w:lvlJc w:val="left"/>
      <w:pPr>
        <w:ind w:left="1803" w:hanging="720"/>
      </w:pPr>
      <w:rPr>
        <w:rFonts w:hint="default"/>
      </w:rPr>
    </w:lvl>
    <w:lvl w:ilvl="3">
      <w:start w:val="1"/>
      <w:numFmt w:val="decimal"/>
      <w:isLgl/>
      <w:lvlText w:val="%1.%2.%3.%4."/>
      <w:lvlJc w:val="left"/>
      <w:pPr>
        <w:ind w:left="2163" w:hanging="1080"/>
      </w:pPr>
      <w:rPr>
        <w:rFonts w:hint="default"/>
      </w:rPr>
    </w:lvl>
    <w:lvl w:ilvl="4">
      <w:start w:val="1"/>
      <w:numFmt w:val="decimal"/>
      <w:isLgl/>
      <w:lvlText w:val="%1.%2.%3.%4.%5."/>
      <w:lvlJc w:val="left"/>
      <w:pPr>
        <w:ind w:left="2163" w:hanging="1080"/>
      </w:pPr>
      <w:rPr>
        <w:rFonts w:hint="default"/>
      </w:rPr>
    </w:lvl>
    <w:lvl w:ilvl="5">
      <w:start w:val="1"/>
      <w:numFmt w:val="decimal"/>
      <w:isLgl/>
      <w:lvlText w:val="%1.%2.%3.%4.%5.%6."/>
      <w:lvlJc w:val="left"/>
      <w:pPr>
        <w:ind w:left="2523" w:hanging="1440"/>
      </w:pPr>
      <w:rPr>
        <w:rFonts w:hint="default"/>
      </w:rPr>
    </w:lvl>
    <w:lvl w:ilvl="6">
      <w:start w:val="1"/>
      <w:numFmt w:val="decimal"/>
      <w:isLgl/>
      <w:lvlText w:val="%1.%2.%3.%4.%5.%6.%7."/>
      <w:lvlJc w:val="left"/>
      <w:pPr>
        <w:ind w:left="2883" w:hanging="1800"/>
      </w:pPr>
      <w:rPr>
        <w:rFonts w:hint="default"/>
      </w:rPr>
    </w:lvl>
    <w:lvl w:ilvl="7">
      <w:start w:val="1"/>
      <w:numFmt w:val="decimal"/>
      <w:isLgl/>
      <w:lvlText w:val="%1.%2.%3.%4.%5.%6.%7.%8."/>
      <w:lvlJc w:val="left"/>
      <w:pPr>
        <w:ind w:left="2883" w:hanging="1800"/>
      </w:pPr>
      <w:rPr>
        <w:rFonts w:hint="default"/>
      </w:rPr>
    </w:lvl>
    <w:lvl w:ilvl="8">
      <w:start w:val="1"/>
      <w:numFmt w:val="decimal"/>
      <w:isLgl/>
      <w:lvlText w:val="%1.%2.%3.%4.%5.%6.%7.%8.%9."/>
      <w:lvlJc w:val="left"/>
      <w:pPr>
        <w:ind w:left="3243" w:hanging="2160"/>
      </w:pPr>
      <w:rPr>
        <w:rFonts w:hint="default"/>
      </w:rPr>
    </w:lvl>
  </w:abstractNum>
  <w:abstractNum w:abstractNumId="21" w15:restartNumberingAfterBreak="0">
    <w:nsid w:val="7FBA53CC"/>
    <w:multiLevelType w:val="hybridMultilevel"/>
    <w:tmpl w:val="EB2CA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7"/>
  </w:num>
  <w:num w:numId="3">
    <w:abstractNumId w:val="15"/>
  </w:num>
  <w:num w:numId="4">
    <w:abstractNumId w:val="9"/>
  </w:num>
  <w:num w:numId="5">
    <w:abstractNumId w:val="2"/>
  </w:num>
  <w:num w:numId="6">
    <w:abstractNumId w:val="5"/>
  </w:num>
  <w:num w:numId="7">
    <w:abstractNumId w:val="0"/>
  </w:num>
  <w:num w:numId="8">
    <w:abstractNumId w:val="20"/>
  </w:num>
  <w:num w:numId="9">
    <w:abstractNumId w:val="18"/>
  </w:num>
  <w:num w:numId="10">
    <w:abstractNumId w:val="13"/>
  </w:num>
  <w:num w:numId="11">
    <w:abstractNumId w:val="17"/>
  </w:num>
  <w:num w:numId="12">
    <w:abstractNumId w:val="11"/>
  </w:num>
  <w:num w:numId="13">
    <w:abstractNumId w:val="3"/>
  </w:num>
  <w:num w:numId="14">
    <w:abstractNumId w:val="12"/>
  </w:num>
  <w:num w:numId="15">
    <w:abstractNumId w:val="10"/>
  </w:num>
  <w:num w:numId="16">
    <w:abstractNumId w:val="4"/>
  </w:num>
  <w:num w:numId="17">
    <w:abstractNumId w:val="19"/>
  </w:num>
  <w:num w:numId="18">
    <w:abstractNumId w:val="8"/>
  </w:num>
  <w:num w:numId="19">
    <w:abstractNumId w:val="21"/>
  </w:num>
  <w:num w:numId="20">
    <w:abstractNumId w:val="14"/>
  </w:num>
  <w:num w:numId="21">
    <w:abstractNumId w:val="6"/>
  </w:num>
  <w:num w:numId="2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1B86"/>
    <w:rsid w:val="000B2F39"/>
    <w:rsid w:val="000B5B75"/>
    <w:rsid w:val="000C5186"/>
    <w:rsid w:val="000D5940"/>
    <w:rsid w:val="00124254"/>
    <w:rsid w:val="00131767"/>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13EE3"/>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2024"/>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5ECC"/>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46358"/>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3D8F"/>
    <w:rsid w:val="009C6DFD"/>
    <w:rsid w:val="009D21F4"/>
    <w:rsid w:val="009D24A2"/>
    <w:rsid w:val="009D365B"/>
    <w:rsid w:val="009D4CC6"/>
    <w:rsid w:val="009E0672"/>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57FF0"/>
    <w:rsid w:val="00E67C4C"/>
    <w:rsid w:val="00E73D65"/>
    <w:rsid w:val="00E83AC5"/>
    <w:rsid w:val="00E8562D"/>
    <w:rsid w:val="00E95F00"/>
    <w:rsid w:val="00EA16C0"/>
    <w:rsid w:val="00EA5EA3"/>
    <w:rsid w:val="00EA622F"/>
    <w:rsid w:val="00EC2482"/>
    <w:rsid w:val="00ED2225"/>
    <w:rsid w:val="00F002B9"/>
    <w:rsid w:val="00F07FF0"/>
    <w:rsid w:val="00F10C83"/>
    <w:rsid w:val="00F10F6A"/>
    <w:rsid w:val="00F1432D"/>
    <w:rsid w:val="00F16FB8"/>
    <w:rsid w:val="00F22F67"/>
    <w:rsid w:val="00F32B97"/>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7E6F1"/>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20363221">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hilosophy.ru/library/bahtin/rable.html" TargetMode="External"/><Relationship Id="rId18" Type="http://schemas.openxmlformats.org/officeDocument/2006/relationships/hyperlink" Target="http://www.poezia.ru/master.php?sid=11" TargetMode="External"/><Relationship Id="rId26" Type="http://schemas.openxmlformats.org/officeDocument/2006/relationships/hyperlink" Target="http://www.modernlib.ru/books/kamyu_alber/mif_o_sizife/read/" TargetMode="External"/><Relationship Id="rId3" Type="http://schemas.openxmlformats.org/officeDocument/2006/relationships/numbering" Target="numbering.xml"/><Relationship Id="rId21" Type="http://schemas.openxmlformats.org/officeDocument/2006/relationships/hyperlink" Target="http://prometheus.kai.ru/in2_r.ht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umer.info/bibliotek_Buks/Psihol/arnh/07.php" TargetMode="External"/><Relationship Id="rId17" Type="http://schemas.openxmlformats.org/officeDocument/2006/relationships/hyperlink" Target="http://antique-lit.niv.ru/antique-lit/bonnar-grecheskaya-civilizaciya/tragediya-eshil.htm" TargetMode="External"/><Relationship Id="rId25" Type="http://schemas.openxmlformats.org/officeDocument/2006/relationships/hyperlink" Target="http://www.twirpx.com/file/254738"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umer.info/bibliotek_Buks/Culture/Berrouz/_01.php" TargetMode="External"/><Relationship Id="rId20" Type="http://schemas.openxmlformats.org/officeDocument/2006/relationships/hyperlink" Target="http://aphorism-list.com/tema.php?page=smeh3&amp;tktema=smeh2" TargetMode="External"/><Relationship Id="rId29" Type="http://schemas.openxmlformats.org/officeDocument/2006/relationships/hyperlink" Target="http://philosophy1.narod.ru/www/html/iphras/library/wmic.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b.ru/POEEAST/ARISTOTEL/aristotel1_1.txt" TargetMode="External"/><Relationship Id="rId24" Type="http://schemas.openxmlformats.org/officeDocument/2006/relationships/hyperlink" Target="http://yanko.lib.ru/books/cultur/istoriya_krasotu-r-eco-a.htm" TargetMode="External"/><Relationship Id="rId32" Type="http://schemas.openxmlformats.org/officeDocument/2006/relationships/hyperlink" Target="http://www.gumer.info/bogoslov_Buks/Philos/schest/" TargetMode="External"/><Relationship Id="rId5" Type="http://schemas.openxmlformats.org/officeDocument/2006/relationships/settings" Target="settings.xml"/><Relationship Id="rId15" Type="http://schemas.openxmlformats.org/officeDocument/2006/relationships/hyperlink" Target="http://krotov.info/library/02_b/er/gson_smeh.htm" TargetMode="External"/><Relationship Id="rId23" Type="http://schemas.openxmlformats.org/officeDocument/2006/relationships/hyperlink" Target="http://bibliostreet.ru/i/fhuq/ingarden_r__issledovanija_po_ehstetike.html" TargetMode="External"/><Relationship Id="rId28" Type="http://schemas.openxmlformats.org/officeDocument/2006/relationships/hyperlink" Target="http://www.gumer.info/bibliotek_Buks/Literat/Lotman/_06.php" TargetMode="External"/><Relationship Id="rId10" Type="http://schemas.openxmlformats.org/officeDocument/2006/relationships/hyperlink" Target="http://aesthetics.philosophy.spbu.ru/userfiles/files/american_philosophy_of_art.pdf" TargetMode="External"/><Relationship Id="rId19" Type="http://schemas.openxmlformats.org/officeDocument/2006/relationships/hyperlink" Target="http://lib.ru/INPROZ/BREHT/breht5_2_1.txt" TargetMode="External"/><Relationship Id="rId31" Type="http://schemas.openxmlformats.org/officeDocument/2006/relationships/hyperlink" Target="http://www.gumer.info/bogoslov_Buks/Philos/Platon/gippb.php" TargetMode="External"/><Relationship Id="rId4" Type="http://schemas.openxmlformats.org/officeDocument/2006/relationships/styles" Target="styles.xml"/><Relationship Id="rId9" Type="http://schemas.openxmlformats.org/officeDocument/2006/relationships/hyperlink" Target="http://lib.mgik.org/" TargetMode="External"/><Relationship Id="rId14" Type="http://schemas.openxmlformats.org/officeDocument/2006/relationships/hyperlink" Target="http://art.photo-element.ru/analysis/benjamin/benjamin.html" TargetMode="External"/><Relationship Id="rId22" Type="http://schemas.openxmlformats.org/officeDocument/2006/relationships/hyperlink" Target="http://www.gumer.info/bibliotek_Buks/Culture/gombr/index.php" TargetMode="External"/><Relationship Id="rId27" Type="http://schemas.openxmlformats.org/officeDocument/2006/relationships/hyperlink" Target="http://www.modernlib.ru/books/kamyu_alber/mif_o_sizife/read/" TargetMode="External"/><Relationship Id="rId30" Type="http://schemas.openxmlformats.org/officeDocument/2006/relationships/hyperlink" Target="http://de-lib.narod.ru/malevich1.htm%D0%A1%D1%82%D0%B0%D0%BD%D0%B8%D1%81%D0%BB%D0%B0%D0%B2%D1%81%D0%BA%D0%B8%D0%B9"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BEABECD-0859-4D43-A7D5-7551E26E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28</Pages>
  <Words>10780</Words>
  <Characters>61451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9</cp:revision>
  <cp:lastPrinted>2021-12-28T11:32:00Z</cp:lastPrinted>
  <dcterms:created xsi:type="dcterms:W3CDTF">2022-01-20T11:12:00Z</dcterms:created>
  <dcterms:modified xsi:type="dcterms:W3CDTF">2022-11-16T13:03:00Z</dcterms:modified>
</cp:coreProperties>
</file>